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18C7" w14:textId="77777777" w:rsidR="007F12C9" w:rsidRDefault="007F12C9" w:rsidP="00D80A27">
      <w:pPr>
        <w:pStyle w:val="Heading1"/>
      </w:pPr>
    </w:p>
    <w:p w14:paraId="60E99597" w14:textId="77777777" w:rsidR="00EE3E1A" w:rsidRPr="0027444C" w:rsidRDefault="00EE3E1A" w:rsidP="00EE3E1A">
      <w:pPr>
        <w:spacing w:before="120" w:after="120"/>
        <w:jc w:val="center"/>
        <w:rPr>
          <w:b/>
          <w:sz w:val="40"/>
          <w:szCs w:val="40"/>
        </w:rPr>
      </w:pPr>
      <w:bookmarkStart w:id="0" w:name="_heading=h.bp24vdw0okrt" w:colFirst="0" w:colLast="0"/>
      <w:bookmarkEnd w:id="0"/>
      <w:r>
        <w:rPr>
          <w:noProof/>
          <w:sz w:val="64"/>
          <w:szCs w:val="64"/>
        </w:rPr>
        <w:drawing>
          <wp:inline distT="0" distB="0" distL="0" distR="0" wp14:anchorId="3F50B668" wp14:editId="16729BEF">
            <wp:extent cx="2827802" cy="1041400"/>
            <wp:effectExtent l="0" t="0" r="4445" b="0"/>
            <wp:docPr id="1513140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40542" name="Picture 1513140542"/>
                    <pic:cNvPicPr/>
                  </pic:nvPicPr>
                  <pic:blipFill>
                    <a:blip r:embed="rId10">
                      <a:extLst>
                        <a:ext uri="{28A0092B-C50C-407E-A947-70E740481C1C}">
                          <a14:useLocalDpi xmlns:a14="http://schemas.microsoft.com/office/drawing/2010/main" val="0"/>
                        </a:ext>
                      </a:extLst>
                    </a:blip>
                    <a:stretch>
                      <a:fillRect/>
                    </a:stretch>
                  </pic:blipFill>
                  <pic:spPr>
                    <a:xfrm>
                      <a:off x="0" y="0"/>
                      <a:ext cx="2839887" cy="1045850"/>
                    </a:xfrm>
                    <a:prstGeom prst="rect">
                      <a:avLst/>
                    </a:prstGeom>
                  </pic:spPr>
                </pic:pic>
              </a:graphicData>
            </a:graphic>
          </wp:inline>
        </w:drawing>
      </w:r>
    </w:p>
    <w:p w14:paraId="7C1CA7E8" w14:textId="77777777" w:rsidR="00EE3E1A" w:rsidRPr="0027444C" w:rsidRDefault="00EE3E1A" w:rsidP="00EE3E1A">
      <w:pPr>
        <w:spacing w:before="120" w:after="120"/>
        <w:jc w:val="center"/>
        <w:rPr>
          <w:b/>
          <w:sz w:val="64"/>
          <w:szCs w:val="64"/>
        </w:rPr>
      </w:pPr>
    </w:p>
    <w:p w14:paraId="75FE44A3" w14:textId="6F5C9802" w:rsidR="00862459" w:rsidRPr="00862459" w:rsidRDefault="005E2A2D" w:rsidP="00862459">
      <w:pPr>
        <w:pStyle w:val="Title"/>
        <w:spacing w:after="0" w:line="240" w:lineRule="auto"/>
        <w:jc w:val="center"/>
        <w:rPr>
          <w:b/>
          <w:sz w:val="56"/>
          <w:szCs w:val="56"/>
        </w:rPr>
      </w:pPr>
      <w:bookmarkStart w:id="1" w:name="_heading=h.bpdm6yssye6i" w:colFirst="0" w:colLast="0"/>
      <w:bookmarkEnd w:id="1"/>
      <w:r>
        <w:rPr>
          <w:b/>
          <w:sz w:val="56"/>
          <w:szCs w:val="56"/>
        </w:rPr>
        <w:t>Working with Children (VIC)</w:t>
      </w:r>
      <w:r w:rsidR="00D64C12">
        <w:rPr>
          <w:b/>
          <w:sz w:val="56"/>
          <w:szCs w:val="56"/>
        </w:rPr>
        <w:br/>
      </w:r>
      <w:r w:rsidR="00CA484E">
        <w:rPr>
          <w:b/>
          <w:sz w:val="56"/>
          <w:szCs w:val="56"/>
        </w:rPr>
        <w:t xml:space="preserve"> </w:t>
      </w:r>
      <w:r w:rsidR="00AD2BBD">
        <w:rPr>
          <w:b/>
          <w:sz w:val="56"/>
          <w:szCs w:val="56"/>
        </w:rPr>
        <w:t>Policy and Procedure</w:t>
      </w:r>
    </w:p>
    <w:p w14:paraId="61AF4712" w14:textId="77777777" w:rsidR="00EE3E1A" w:rsidRPr="0027444C" w:rsidRDefault="00EE3E1A" w:rsidP="00EE3E1A">
      <w:pPr>
        <w:spacing w:before="120" w:after="120"/>
        <w:rPr>
          <w:b/>
          <w:sz w:val="28"/>
          <w:szCs w:val="28"/>
        </w:rPr>
      </w:pPr>
    </w:p>
    <w:p w14:paraId="1C4673EE" w14:textId="77777777" w:rsidR="00EE3E1A" w:rsidRPr="0027444C" w:rsidRDefault="00EE3E1A" w:rsidP="00EE3E1A">
      <w:pPr>
        <w:spacing w:before="120" w:after="120"/>
        <w:rPr>
          <w:b/>
          <w:sz w:val="28"/>
          <w:szCs w:val="28"/>
        </w:rPr>
      </w:pPr>
    </w:p>
    <w:p w14:paraId="55DA24A3" w14:textId="77777777" w:rsidR="00EE3E1A" w:rsidRPr="0027444C" w:rsidRDefault="00EE3E1A" w:rsidP="00EE3E1A">
      <w:pPr>
        <w:spacing w:before="120" w:after="120"/>
        <w:rPr>
          <w:b/>
          <w:sz w:val="28"/>
          <w:szCs w:val="28"/>
        </w:rPr>
      </w:pPr>
    </w:p>
    <w:p w14:paraId="2CBC5D61" w14:textId="77777777" w:rsidR="00EE3E1A" w:rsidRPr="0027444C" w:rsidRDefault="00EE3E1A" w:rsidP="00EE3E1A">
      <w:pPr>
        <w:spacing w:before="120" w:after="120"/>
        <w:rPr>
          <w:b/>
          <w:sz w:val="28"/>
          <w:szCs w:val="28"/>
        </w:rPr>
      </w:pPr>
    </w:p>
    <w:p w14:paraId="515715BF" w14:textId="77777777" w:rsidR="00EE3E1A" w:rsidRPr="0027444C" w:rsidRDefault="00EE3E1A" w:rsidP="00EE3E1A">
      <w:pPr>
        <w:spacing w:before="120" w:after="120"/>
        <w:rPr>
          <w:b/>
          <w:sz w:val="28"/>
          <w:szCs w:val="28"/>
        </w:rPr>
      </w:pPr>
    </w:p>
    <w:p w14:paraId="14EA337B" w14:textId="615BD390" w:rsidR="00EE3E1A" w:rsidRPr="0027444C" w:rsidRDefault="00EE3E1A" w:rsidP="00EE3E1A">
      <w:r w:rsidRPr="0027444C">
        <w:rPr>
          <w:b/>
        </w:rPr>
        <w:t>Policy area:</w:t>
      </w:r>
      <w:r w:rsidRPr="0027444C">
        <w:t xml:space="preserve"> </w:t>
      </w:r>
      <w:r w:rsidR="005E2A2D">
        <w:t>Violence, Harm, Neglect, Exploitation and Discrimination</w:t>
      </w:r>
    </w:p>
    <w:p w14:paraId="77C5A928" w14:textId="77777777" w:rsidR="00EE3E1A" w:rsidRPr="0027444C" w:rsidRDefault="00EE3E1A" w:rsidP="00EE3E1A">
      <w:r w:rsidRPr="0027444C">
        <w:rPr>
          <w:b/>
          <w:bCs/>
        </w:rPr>
        <w:t>Applicable to:</w:t>
      </w:r>
      <w:r w:rsidRPr="0027444C">
        <w:t xml:space="preserve"> </w:t>
      </w:r>
      <w:r w:rsidRPr="006C0997">
        <w:t>GV Complete Care Support Services Pty Ltd</w:t>
      </w:r>
      <w:r w:rsidRPr="0027444C">
        <w:t xml:space="preserve"> </w:t>
      </w:r>
    </w:p>
    <w:p w14:paraId="74F75B90" w14:textId="18FC3B5D" w:rsidR="00EE3E1A" w:rsidRPr="0027444C" w:rsidRDefault="00EE3E1A" w:rsidP="00EE3E1A">
      <w:r w:rsidRPr="0027444C">
        <w:rPr>
          <w:b/>
        </w:rPr>
        <w:t xml:space="preserve">Version: </w:t>
      </w:r>
      <w:r>
        <w:t>6.0</w:t>
      </w:r>
    </w:p>
    <w:p w14:paraId="5080A337" w14:textId="4D0D1F63" w:rsidR="00EE3E1A" w:rsidRPr="0027444C" w:rsidRDefault="00EE3E1A" w:rsidP="00EE3E1A">
      <w:r w:rsidRPr="0027444C">
        <w:rPr>
          <w:b/>
        </w:rPr>
        <w:t xml:space="preserve">Date approved: </w:t>
      </w:r>
      <w:r>
        <w:t>11 March 2026</w:t>
      </w:r>
      <w:r w:rsidRPr="0027444C">
        <w:t xml:space="preserve"> </w:t>
      </w:r>
    </w:p>
    <w:p w14:paraId="72025137" w14:textId="32467F65" w:rsidR="00EE3E1A" w:rsidRPr="0027444C" w:rsidRDefault="00EE3E1A" w:rsidP="00EE3E1A">
      <w:r w:rsidRPr="0027444C">
        <w:rPr>
          <w:b/>
        </w:rPr>
        <w:t xml:space="preserve">Approved by: </w:t>
      </w:r>
      <w:r>
        <w:t>Jodie Clohesy, Director</w:t>
      </w:r>
    </w:p>
    <w:p w14:paraId="5DF29BD2" w14:textId="483F1143" w:rsidR="00EE3E1A" w:rsidRPr="0027444C" w:rsidRDefault="00EE3E1A" w:rsidP="00EE3E1A">
      <w:pPr>
        <w:rPr>
          <w:b/>
        </w:rPr>
      </w:pPr>
      <w:r w:rsidRPr="0027444C">
        <w:rPr>
          <w:b/>
        </w:rPr>
        <w:t>Next review date:</w:t>
      </w:r>
      <w:r w:rsidRPr="0027444C">
        <w:t xml:space="preserve"> </w:t>
      </w:r>
      <w:r>
        <w:t>11 March 2027</w:t>
      </w:r>
    </w:p>
    <w:p w14:paraId="5F48B73E" w14:textId="77777777" w:rsidR="007F12C9" w:rsidRDefault="007F12C9" w:rsidP="00D80A27">
      <w:pPr>
        <w:pStyle w:val="Heading1"/>
      </w:pPr>
    </w:p>
    <w:p w14:paraId="4351A8BA" w14:textId="77777777" w:rsidR="007F12C9" w:rsidRDefault="007F12C9" w:rsidP="00D80A27">
      <w:pPr>
        <w:pStyle w:val="Heading1"/>
      </w:pPr>
    </w:p>
    <w:p w14:paraId="7DD3A9B9" w14:textId="77777777" w:rsidR="007F12C9" w:rsidRDefault="007F12C9" w:rsidP="00D80A27">
      <w:pPr>
        <w:pStyle w:val="Heading1"/>
      </w:pPr>
    </w:p>
    <w:p w14:paraId="58F71914" w14:textId="25EB5DEB" w:rsidR="007F12C9" w:rsidRDefault="007F12C9" w:rsidP="00D80A27">
      <w:pPr>
        <w:pStyle w:val="Heading1"/>
      </w:pPr>
    </w:p>
    <w:p w14:paraId="05A0D3AE" w14:textId="77777777" w:rsidR="00EE3E1A" w:rsidRDefault="00EE3E1A" w:rsidP="00EE3E1A"/>
    <w:p w14:paraId="4CAB1640" w14:textId="77777777" w:rsidR="00EE3E1A" w:rsidRDefault="00EE3E1A" w:rsidP="00EE3E1A"/>
    <w:p w14:paraId="548AD60E" w14:textId="77777777" w:rsidR="007F1966" w:rsidRDefault="007F1966" w:rsidP="00EE3E1A"/>
    <w:p w14:paraId="35DA3F9F" w14:textId="77777777" w:rsidR="007F1966" w:rsidRDefault="007F1966" w:rsidP="00EE3E1A"/>
    <w:p w14:paraId="4EFE23EA" w14:textId="77777777" w:rsidR="007F1966" w:rsidRDefault="007F1966" w:rsidP="00EE3E1A"/>
    <w:p w14:paraId="55538542" w14:textId="77777777" w:rsidR="004546FF" w:rsidRDefault="004546FF" w:rsidP="00EE3E1A"/>
    <w:p w14:paraId="6CDE59AA" w14:textId="00154940" w:rsidR="00E8655F" w:rsidRDefault="00E8655F" w:rsidP="00743CAA">
      <w:pPr>
        <w:spacing w:line="360" w:lineRule="auto"/>
        <w:ind w:right="-40"/>
        <w:jc w:val="both"/>
        <w:rPr>
          <w:sz w:val="20"/>
          <w:szCs w:val="20"/>
        </w:rPr>
      </w:pPr>
      <w:bookmarkStart w:id="2" w:name="_98qm2itdvjnz" w:colFirst="0" w:colLast="0"/>
      <w:bookmarkStart w:id="3" w:name="_heading=h.r8ll0hm3nrgl" w:colFirst="0" w:colLast="0"/>
      <w:bookmarkEnd w:id="2"/>
      <w:bookmarkEnd w:id="3"/>
    </w:p>
    <w:p w14:paraId="415F7151" w14:textId="77777777" w:rsidR="005E2A2D" w:rsidRDefault="005E2A2D" w:rsidP="005E2A2D">
      <w:pPr>
        <w:pStyle w:val="Heading2"/>
        <w:ind w:right="154"/>
      </w:pPr>
      <w:bookmarkStart w:id="4" w:name="_heading=h.scy5259hs52c" w:colFirst="0" w:colLast="0"/>
      <w:bookmarkStart w:id="5" w:name="_Toc206584219"/>
      <w:bookmarkEnd w:id="4"/>
      <w:r>
        <w:lastRenderedPageBreak/>
        <w:t>Working with Children Policy and Procedure – Victoria</w:t>
      </w:r>
      <w:bookmarkEnd w:id="5"/>
      <w:r>
        <w:t xml:space="preserve"> </w:t>
      </w:r>
    </w:p>
    <w:p w14:paraId="058AFAAF" w14:textId="77777777" w:rsidR="005E2A2D" w:rsidRDefault="005E2A2D" w:rsidP="005E2A2D">
      <w:pPr>
        <w:pStyle w:val="Heading3"/>
        <w:ind w:right="154"/>
      </w:pPr>
      <w:bookmarkStart w:id="6" w:name="_heading=h.4w7zsvdxyioq" w:colFirst="0" w:colLast="0"/>
      <w:bookmarkEnd w:id="6"/>
      <w:r>
        <w:t>1.0 Purpose</w:t>
      </w:r>
    </w:p>
    <w:p w14:paraId="3FBFBF46" w14:textId="77777777" w:rsidR="005E2A2D" w:rsidRDefault="005E2A2D" w:rsidP="005E2A2D">
      <w:pPr>
        <w:spacing w:before="240" w:after="240"/>
      </w:pPr>
      <w:r>
        <w:t xml:space="preserve">The purpose of this policy is to ensure that children and young people supported by </w:t>
      </w:r>
      <w:r w:rsidRPr="00CC4250">
        <w:t>GV Complete Care Support Services Pty Ltd</w:t>
      </w:r>
      <w:r>
        <w:t xml:space="preserve"> are safe, respected, and protected from harm. This policy outlines how our </w:t>
      </w:r>
      <w:proofErr w:type="spellStart"/>
      <w:r>
        <w:t>organisation</w:t>
      </w:r>
      <w:proofErr w:type="spellEnd"/>
      <w:r>
        <w:t xml:space="preserve"> upholds a child-safe culture and clearly defines the expectations and safeguards in place when working with participants under the age of eighteen.</w:t>
      </w:r>
    </w:p>
    <w:p w14:paraId="3A19C702" w14:textId="77777777" w:rsidR="005E2A2D" w:rsidRDefault="005E2A2D" w:rsidP="005E2A2D">
      <w:pPr>
        <w:spacing w:before="240" w:after="240"/>
      </w:pPr>
      <w:bookmarkStart w:id="7" w:name="_heading=h.qep41y1x815k" w:colFirst="0" w:colLast="0"/>
      <w:bookmarkEnd w:id="7"/>
      <w:r w:rsidRPr="00CC4250">
        <w:t>GV Complete Care Support Services Pty Ltd</w:t>
      </w:r>
      <w:r>
        <w:t xml:space="preserve"> is committed to building an environment where children’s rights are upheld, their voices are heard, and they are empowered to participate safely in all aspects of service delivery. We aim to ensure that all workers understand their roles and responsibilities when it comes to child safety and are supported to respond appropriately to concerns of risk or harm.</w:t>
      </w:r>
    </w:p>
    <w:p w14:paraId="09F464C2" w14:textId="77777777" w:rsidR="005E2A2D" w:rsidRDefault="005E2A2D" w:rsidP="005E2A2D">
      <w:pPr>
        <w:pStyle w:val="Heading3"/>
        <w:ind w:right="154"/>
      </w:pPr>
      <w:bookmarkStart w:id="8" w:name="_heading=h.1oajos3ptwmp" w:colFirst="0" w:colLast="0"/>
      <w:bookmarkEnd w:id="8"/>
      <w:r>
        <w:t>2.0 Scope</w:t>
      </w:r>
    </w:p>
    <w:p w14:paraId="7FCA0F75" w14:textId="77777777" w:rsidR="005E2A2D" w:rsidRDefault="005E2A2D" w:rsidP="005E2A2D">
      <w:pPr>
        <w:ind w:right="154"/>
      </w:pPr>
      <w:r>
        <w:t xml:space="preserve">The policy applies to all staff employed by </w:t>
      </w:r>
      <w:r w:rsidRPr="00CC4250">
        <w:t>GV Complete Care Support Services Pty Ltd</w:t>
      </w:r>
      <w:r>
        <w:t xml:space="preserve"> performing child-related work in roles classified as risk-assessed or child-specific under Victorian law.</w:t>
      </w:r>
    </w:p>
    <w:p w14:paraId="05C0096C" w14:textId="77777777" w:rsidR="005E2A2D" w:rsidRDefault="005E2A2D" w:rsidP="005E2A2D">
      <w:pPr>
        <w:pStyle w:val="Heading3"/>
        <w:ind w:right="154"/>
      </w:pPr>
      <w:bookmarkStart w:id="9" w:name="_heading=h.sjtvlcvr0tgr" w:colFirst="0" w:colLast="0"/>
      <w:bookmarkEnd w:id="9"/>
      <w:r>
        <w:t>3.0 Policy</w:t>
      </w:r>
    </w:p>
    <w:p w14:paraId="333628E9" w14:textId="77777777" w:rsidR="005E2A2D" w:rsidRDefault="005E2A2D" w:rsidP="005E2A2D">
      <w:pPr>
        <w:spacing w:before="240" w:after="240"/>
      </w:pPr>
      <w:r w:rsidRPr="00CC4250">
        <w:t>GV Complete Care Support Services Pty Ltd</w:t>
      </w:r>
      <w:r>
        <w:t xml:space="preserve"> is committed to ensuring the safety, welfare, and wellbeing of children and young people. This policy is guided by the NDIS Practice Standards (2021), the NDIS Code of Conduct, the Working with Children Act 2005 (VIC), and the Child Wellbeing and Safety Act 2005 (VIC), including the eleven Victorian Child Safe Standards.</w:t>
      </w:r>
    </w:p>
    <w:p w14:paraId="3FCC40B8" w14:textId="77777777" w:rsidR="005E2A2D" w:rsidRDefault="005E2A2D" w:rsidP="005E2A2D">
      <w:pPr>
        <w:spacing w:before="240" w:after="240"/>
      </w:pPr>
      <w:r>
        <w:t>All child-related work must comply with current Victorian screening and safety requirements, including:</w:t>
      </w:r>
    </w:p>
    <w:p w14:paraId="19DBB707" w14:textId="77777777" w:rsidR="005E2A2D" w:rsidRDefault="005E2A2D" w:rsidP="005E2A2D">
      <w:pPr>
        <w:numPr>
          <w:ilvl w:val="0"/>
          <w:numId w:val="53"/>
        </w:numPr>
        <w:spacing w:before="240" w:after="0" w:line="360" w:lineRule="auto"/>
      </w:pPr>
      <w:r>
        <w:t>Valid Working with Children Checks (WWCC)</w:t>
      </w:r>
    </w:p>
    <w:p w14:paraId="1D093567" w14:textId="77777777" w:rsidR="005E2A2D" w:rsidRDefault="005E2A2D" w:rsidP="005E2A2D">
      <w:pPr>
        <w:numPr>
          <w:ilvl w:val="0"/>
          <w:numId w:val="53"/>
        </w:numPr>
        <w:spacing w:after="0" w:line="360" w:lineRule="auto"/>
      </w:pPr>
      <w:r>
        <w:t xml:space="preserve">Verification of screening via the Working </w:t>
      </w:r>
      <w:proofErr w:type="gramStart"/>
      <w:r>
        <w:t>With</w:t>
      </w:r>
      <w:proofErr w:type="gramEnd"/>
      <w:r>
        <w:t xml:space="preserve"> Children Check Victoria portal</w:t>
      </w:r>
    </w:p>
    <w:p w14:paraId="05526A31" w14:textId="77777777" w:rsidR="005E2A2D" w:rsidRDefault="005E2A2D" w:rsidP="005E2A2D">
      <w:pPr>
        <w:numPr>
          <w:ilvl w:val="0"/>
          <w:numId w:val="53"/>
        </w:numPr>
        <w:spacing w:after="0" w:line="360" w:lineRule="auto"/>
      </w:pPr>
      <w:r>
        <w:t>NDIS Worker Screening clearance</w:t>
      </w:r>
    </w:p>
    <w:p w14:paraId="45C08F00" w14:textId="77777777" w:rsidR="005E2A2D" w:rsidRDefault="005E2A2D" w:rsidP="005E2A2D">
      <w:pPr>
        <w:numPr>
          <w:ilvl w:val="0"/>
          <w:numId w:val="53"/>
        </w:numPr>
        <w:spacing w:after="240" w:line="360" w:lineRule="auto"/>
      </w:pPr>
      <w:r>
        <w:t>Cross-checking against the Disability Worker Exclusion List (DWEL) where applicable</w:t>
      </w:r>
    </w:p>
    <w:p w14:paraId="073ACB7E" w14:textId="1A28057C" w:rsidR="005E2A2D" w:rsidRDefault="005E2A2D" w:rsidP="005E2A2D">
      <w:pPr>
        <w:spacing w:before="240" w:after="240"/>
      </w:pPr>
      <w:r>
        <w:t xml:space="preserve">All workers in risk-assessed roles must hold a valid WWCC and complete the NDIS worker screening before commencing duties. </w:t>
      </w:r>
      <w:r w:rsidRPr="00CC4250">
        <w:t>GV Complete Care Support Services Pty Ltd</w:t>
      </w:r>
      <w:r>
        <w:t xml:space="preserve"> will record all screening evidence in the employee’s personnel file and maintain up-to-date records. The Director or their delegate is responsible for verifying WWCC status and managing safety screening processes.</w:t>
      </w:r>
    </w:p>
    <w:p w14:paraId="759D681A" w14:textId="77777777" w:rsidR="005E2A2D" w:rsidRDefault="005E2A2D" w:rsidP="005E2A2D">
      <w:pPr>
        <w:spacing w:before="240" w:after="240"/>
      </w:pPr>
      <w:r>
        <w:t xml:space="preserve">Within 21 days of commencement, new staff must notify WWCC Victoria of their association with </w:t>
      </w:r>
      <w:r w:rsidRPr="00CC4250">
        <w:t>GV Complete Care Support Services Pty Ltd</w:t>
      </w:r>
      <w:r>
        <w:t>. The confirmation letter and a copy of the WWCC card will be stored securely.</w:t>
      </w:r>
    </w:p>
    <w:p w14:paraId="32AFAAA7" w14:textId="77777777" w:rsidR="005E2A2D" w:rsidRDefault="005E2A2D" w:rsidP="005E2A2D">
      <w:pPr>
        <w:spacing w:before="240" w:after="240"/>
      </w:pPr>
      <w:r w:rsidRPr="00CC4250">
        <w:t>GV Complete Care Support Services Pty Ltd</w:t>
      </w:r>
      <w:r>
        <w:t xml:space="preserve"> will not permit any person to work in a child-related role if there is a current bar or interim bar on their WWCC. Any staff receiving </w:t>
      </w:r>
      <w:proofErr w:type="gramStart"/>
      <w:r>
        <w:t>such a</w:t>
      </w:r>
      <w:proofErr w:type="gramEnd"/>
      <w:r>
        <w:t xml:space="preserve"> notice must be removed from child-related work immediately.</w:t>
      </w:r>
    </w:p>
    <w:p w14:paraId="1832903A" w14:textId="77777777" w:rsidR="005E2A2D" w:rsidRDefault="005E2A2D" w:rsidP="005E2A2D">
      <w:pPr>
        <w:spacing w:before="240" w:after="240"/>
      </w:pPr>
      <w:r>
        <w:lastRenderedPageBreak/>
        <w:t xml:space="preserve">Prevention is central to our safeguarding approach. </w:t>
      </w:r>
      <w:r w:rsidRPr="00CC4250">
        <w:t>GV Complete Care Support Services Pty Ltd</w:t>
      </w:r>
      <w:r>
        <w:t xml:space="preserve"> provides regular child protection training and ensures that all staff understand their responsibilities as mandatory reporters. A signed Code of Conduct is required for all workers and will be held on file.</w:t>
      </w:r>
    </w:p>
    <w:p w14:paraId="66D3C674" w14:textId="77777777" w:rsidR="005E2A2D" w:rsidRDefault="005E2A2D" w:rsidP="005E2A2D">
      <w:pPr>
        <w:spacing w:before="240" w:after="240"/>
      </w:pPr>
      <w:r>
        <w:t>All staff, contractors, and volunteers must report any suspicion or knowledge of harm or risk of harm to a child or young person to the relevant authorities. This includes:</w:t>
      </w:r>
    </w:p>
    <w:p w14:paraId="6571319F" w14:textId="77777777" w:rsidR="005E2A2D" w:rsidRDefault="005E2A2D" w:rsidP="005E2A2D">
      <w:pPr>
        <w:numPr>
          <w:ilvl w:val="0"/>
          <w:numId w:val="74"/>
        </w:numPr>
        <w:spacing w:before="240" w:after="0" w:line="360" w:lineRule="auto"/>
      </w:pPr>
      <w:r>
        <w:t>Making a notification to Child Protection under mandatory reporting obligations</w:t>
      </w:r>
    </w:p>
    <w:p w14:paraId="428986AA" w14:textId="77777777" w:rsidR="005E2A2D" w:rsidRDefault="005E2A2D" w:rsidP="005E2A2D">
      <w:pPr>
        <w:numPr>
          <w:ilvl w:val="0"/>
          <w:numId w:val="74"/>
        </w:numPr>
        <w:spacing w:after="0" w:line="360" w:lineRule="auto"/>
      </w:pPr>
      <w:r>
        <w:t>Using the Department of Families, Fairness and Housing online reporting tools</w:t>
      </w:r>
    </w:p>
    <w:p w14:paraId="310002CC" w14:textId="77777777" w:rsidR="005E2A2D" w:rsidRDefault="005E2A2D" w:rsidP="005E2A2D">
      <w:pPr>
        <w:numPr>
          <w:ilvl w:val="0"/>
          <w:numId w:val="74"/>
        </w:numPr>
        <w:spacing w:after="240" w:line="360" w:lineRule="auto"/>
      </w:pPr>
      <w:r>
        <w:t xml:space="preserve">Recording and escalating all concerns internally through </w:t>
      </w:r>
      <w:r w:rsidRPr="00CC4250">
        <w:t xml:space="preserve">GV Complete Care Support Services Pty </w:t>
      </w:r>
      <w:proofErr w:type="spellStart"/>
      <w:r w:rsidRPr="00CC4250">
        <w:t>Ltd</w:t>
      </w:r>
      <w:r>
        <w:t>’s</w:t>
      </w:r>
      <w:proofErr w:type="spellEnd"/>
      <w:r>
        <w:t xml:space="preserve"> incident and reporting processes</w:t>
      </w:r>
    </w:p>
    <w:p w14:paraId="68781A2F" w14:textId="77777777" w:rsidR="005E2A2D" w:rsidRDefault="005E2A2D" w:rsidP="005E2A2D">
      <w:pPr>
        <w:spacing w:before="240" w:after="240"/>
      </w:pPr>
      <w:r>
        <w:t>Staff will support children and young people to understand their rights and how to seek help. They will be referred to appropriate services such as:</w:t>
      </w:r>
    </w:p>
    <w:p w14:paraId="62916140" w14:textId="77777777" w:rsidR="005E2A2D" w:rsidRDefault="005E2A2D" w:rsidP="005E2A2D">
      <w:pPr>
        <w:numPr>
          <w:ilvl w:val="0"/>
          <w:numId w:val="57"/>
        </w:numPr>
        <w:spacing w:before="240" w:after="0" w:line="360" w:lineRule="auto"/>
      </w:pPr>
      <w:r>
        <w:t>Kids Helpline: 1800 55 1800</w:t>
      </w:r>
    </w:p>
    <w:p w14:paraId="7E4CCED4" w14:textId="77777777" w:rsidR="005E2A2D" w:rsidRDefault="005E2A2D" w:rsidP="005E2A2D">
      <w:pPr>
        <w:numPr>
          <w:ilvl w:val="0"/>
          <w:numId w:val="57"/>
        </w:numPr>
        <w:spacing w:after="0" w:line="360" w:lineRule="auto"/>
      </w:pPr>
      <w:r>
        <w:t>Child Wise:</w:t>
      </w:r>
      <w:hyperlink r:id="rId11">
        <w:r>
          <w:t xml:space="preserve"> </w:t>
        </w:r>
      </w:hyperlink>
      <w:hyperlink r:id="rId12">
        <w:r>
          <w:rPr>
            <w:color w:val="1155CC"/>
            <w:u w:val="single"/>
          </w:rPr>
          <w:t>www.childwise.org.au</w:t>
        </w:r>
      </w:hyperlink>
    </w:p>
    <w:p w14:paraId="63A7A183" w14:textId="77777777" w:rsidR="005E2A2D" w:rsidRDefault="005E2A2D" w:rsidP="005E2A2D">
      <w:pPr>
        <w:numPr>
          <w:ilvl w:val="0"/>
          <w:numId w:val="57"/>
        </w:numPr>
        <w:spacing w:after="0" w:line="360" w:lineRule="auto"/>
      </w:pPr>
      <w:r>
        <w:t>Bravehearts:</w:t>
      </w:r>
      <w:hyperlink r:id="rId13">
        <w:r>
          <w:t xml:space="preserve"> </w:t>
        </w:r>
      </w:hyperlink>
      <w:hyperlink r:id="rId14">
        <w:r>
          <w:rPr>
            <w:color w:val="1155CC"/>
            <w:u w:val="single"/>
          </w:rPr>
          <w:t>www.bravehearts.org.au</w:t>
        </w:r>
      </w:hyperlink>
    </w:p>
    <w:p w14:paraId="30EBFA3A" w14:textId="77777777" w:rsidR="005E2A2D" w:rsidRDefault="005E2A2D" w:rsidP="005E2A2D">
      <w:pPr>
        <w:numPr>
          <w:ilvl w:val="0"/>
          <w:numId w:val="57"/>
        </w:numPr>
        <w:spacing w:after="240" w:line="360" w:lineRule="auto"/>
      </w:pPr>
      <w:proofErr w:type="spellStart"/>
      <w:r>
        <w:t>eSafety</w:t>
      </w:r>
      <w:proofErr w:type="spellEnd"/>
      <w:r>
        <w:t xml:space="preserve"> Commissioner:</w:t>
      </w:r>
      <w:hyperlink r:id="rId15">
        <w:r>
          <w:t xml:space="preserve"> </w:t>
        </w:r>
      </w:hyperlink>
      <w:hyperlink r:id="rId16">
        <w:r>
          <w:rPr>
            <w:color w:val="1155CC"/>
            <w:u w:val="single"/>
          </w:rPr>
          <w:t>www.esafety.gov.au</w:t>
        </w:r>
      </w:hyperlink>
    </w:p>
    <w:p w14:paraId="67EB6287" w14:textId="77777777" w:rsidR="005E2A2D" w:rsidRDefault="005E2A2D" w:rsidP="005E2A2D">
      <w:pPr>
        <w:pStyle w:val="Heading3"/>
        <w:ind w:right="154"/>
      </w:pPr>
      <w:bookmarkStart w:id="10" w:name="_heading=h.gxm0mzven2og" w:colFirst="0" w:colLast="0"/>
      <w:bookmarkEnd w:id="10"/>
      <w:r>
        <w:t>4.0 Procedure</w:t>
      </w:r>
    </w:p>
    <w:p w14:paraId="4C2FBE9E" w14:textId="77777777" w:rsidR="005E2A2D" w:rsidRDefault="005E2A2D" w:rsidP="005E2A2D">
      <w:pPr>
        <w:pStyle w:val="Heading4"/>
        <w:ind w:right="154"/>
        <w:rPr>
          <w:i w:val="0"/>
        </w:rPr>
      </w:pPr>
      <w:bookmarkStart w:id="11" w:name="_heading=h.m7ea6boj97yl" w:colFirst="0" w:colLast="0"/>
      <w:bookmarkEnd w:id="11"/>
      <w:r>
        <w:rPr>
          <w:i w:val="0"/>
        </w:rPr>
        <w:t>4.1 When to report an abusive situation</w:t>
      </w:r>
    </w:p>
    <w:p w14:paraId="5EB08A9D" w14:textId="7EC92453" w:rsidR="005E2A2D" w:rsidRDefault="005E2A2D" w:rsidP="005E2A2D">
      <w:pPr>
        <w:ind w:right="154"/>
      </w:pPr>
      <w:r w:rsidRPr="00CC4250">
        <w:t>GV Complete Care Support Services Pty Ltd</w:t>
      </w:r>
      <w:r>
        <w:t xml:space="preserve"> will report a possible abusive situation if we reasonably believe (see below 4.1.1) that a child is harmed or at risk of harm. It is important to always search for the cause of a change in a participant’s </w:t>
      </w:r>
      <w:proofErr w:type="spellStart"/>
      <w:r>
        <w:t>behaviour</w:t>
      </w:r>
      <w:proofErr w:type="spellEnd"/>
      <w:r>
        <w:t xml:space="preserve"> or unexplained physical symptoms. If a participant shows one or more of the possible signs of abuse, the Director or their delegate will report it immediately, even though </w:t>
      </w:r>
      <w:r w:rsidRPr="00CC4250">
        <w:t>GV Complete Care Support Services Pty Ltd</w:t>
      </w:r>
      <w:r>
        <w:t xml:space="preserve"> understands that this does not automatically mean abuse has occurred. </w:t>
      </w:r>
    </w:p>
    <w:p w14:paraId="35C2935C" w14:textId="77777777" w:rsidR="005E2A2D" w:rsidRDefault="005E2A2D" w:rsidP="005E2A2D">
      <w:pPr>
        <w:pStyle w:val="Heading5"/>
        <w:ind w:right="154"/>
        <w:rPr>
          <w:i/>
          <w:sz w:val="22"/>
          <w:szCs w:val="22"/>
        </w:rPr>
      </w:pPr>
      <w:bookmarkStart w:id="12" w:name="_heading=h.37mjovca5v31" w:colFirst="0" w:colLast="0"/>
      <w:bookmarkEnd w:id="12"/>
      <w:r>
        <w:rPr>
          <w:sz w:val="22"/>
          <w:szCs w:val="22"/>
        </w:rPr>
        <w:t>4.1.1 Reasonable belief</w:t>
      </w:r>
    </w:p>
    <w:p w14:paraId="049C0099" w14:textId="77777777" w:rsidR="005E2A2D" w:rsidRDefault="005E2A2D" w:rsidP="005E2A2D">
      <w:pPr>
        <w:spacing w:after="120"/>
        <w:ind w:right="154"/>
      </w:pPr>
      <w:r>
        <w:t xml:space="preserve">A reasonable belief is formed if a reasonable person doing the same work would form the same belief on those grounds based on the same information. Grounds for forming a belief are matters that the person has become aware of and opinions concerning those matters. For example, a ‘reasonable belief’ might be formed when: </w:t>
      </w:r>
    </w:p>
    <w:p w14:paraId="6FCFAEB1" w14:textId="77777777" w:rsidR="005E2A2D" w:rsidRDefault="005E2A2D" w:rsidP="005E2A2D">
      <w:pPr>
        <w:numPr>
          <w:ilvl w:val="0"/>
          <w:numId w:val="71"/>
        </w:numPr>
        <w:spacing w:before="120" w:after="0" w:line="360" w:lineRule="auto"/>
        <w:ind w:left="850" w:right="154"/>
        <w:jc w:val="both"/>
        <w:rPr>
          <w:rFonts w:ascii="Noto Sans Symbols" w:eastAsia="Noto Sans Symbols" w:hAnsi="Noto Sans Symbols" w:cs="Noto Sans Symbols"/>
        </w:rPr>
      </w:pPr>
      <w:proofErr w:type="gramStart"/>
      <w:r>
        <w:t>a child</w:t>
      </w:r>
      <w:proofErr w:type="gramEnd"/>
      <w:r>
        <w:t xml:space="preserve"> states that they have been physically or sexually abused </w:t>
      </w:r>
    </w:p>
    <w:p w14:paraId="0D6DB696"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proofErr w:type="gramStart"/>
      <w:r>
        <w:t>a child</w:t>
      </w:r>
      <w:proofErr w:type="gramEnd"/>
      <w:r>
        <w:t xml:space="preserve"> states that they know someone who has been physically or sexually abused (sometimes the child may be talking about themselves) </w:t>
      </w:r>
    </w:p>
    <w:p w14:paraId="45025CC0"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proofErr w:type="gramStart"/>
      <w:r>
        <w:t>someone</w:t>
      </w:r>
      <w:proofErr w:type="gramEnd"/>
      <w:r>
        <w:t xml:space="preserve"> who knows the child informs </w:t>
      </w:r>
      <w:r w:rsidRPr="00CC4250">
        <w:t>GV Complete Care Support Services Pty Ltd</w:t>
      </w:r>
      <w:r>
        <w:t xml:space="preserve"> that the child has been physically or sexually abused </w:t>
      </w:r>
    </w:p>
    <w:p w14:paraId="06AD1DCD"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professional observations of the child’s physical condition, </w:t>
      </w:r>
      <w:proofErr w:type="spellStart"/>
      <w:r>
        <w:t>behaviour</w:t>
      </w:r>
      <w:proofErr w:type="spellEnd"/>
      <w:r>
        <w:t xml:space="preserve"> or development lead a professional to form a belief that the child has been physically or sexually abused </w:t>
      </w:r>
    </w:p>
    <w:p w14:paraId="3A5CF21A"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lastRenderedPageBreak/>
        <w:t xml:space="preserve">signs of physical or sexual abuse led to the belief that the child has been physically or sexually abused </w:t>
      </w:r>
    </w:p>
    <w:p w14:paraId="1AC0A4DE"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other circumstances lead </w:t>
      </w:r>
      <w:r w:rsidRPr="00CC4250">
        <w:t>GV Complete Care Support Services Pty Ltd</w:t>
      </w:r>
      <w:r>
        <w:t xml:space="preserve"> to suspect that a child has been abused.</w:t>
      </w:r>
    </w:p>
    <w:p w14:paraId="6B818ED2" w14:textId="77777777" w:rsidR="005E2A2D" w:rsidRDefault="005E2A2D" w:rsidP="005E2A2D">
      <w:pPr>
        <w:ind w:right="154"/>
      </w:pPr>
    </w:p>
    <w:p w14:paraId="6450F4A4" w14:textId="555FE948" w:rsidR="005E2A2D" w:rsidRDefault="005E2A2D" w:rsidP="005E2A2D">
      <w:pPr>
        <w:ind w:right="154"/>
      </w:pPr>
      <w:r>
        <w:t>Failure to report an abusive situation may result in a criminal offence.</w:t>
      </w:r>
      <w:r>
        <w:br/>
      </w:r>
    </w:p>
    <w:p w14:paraId="10C61637" w14:textId="77777777" w:rsidR="005E2A2D" w:rsidRDefault="005E2A2D" w:rsidP="005E2A2D">
      <w:pPr>
        <w:pStyle w:val="Heading3"/>
        <w:ind w:right="154"/>
        <w:rPr>
          <w:color w:val="000000"/>
        </w:rPr>
      </w:pPr>
      <w:bookmarkStart w:id="13" w:name="_heading=h.b8nh9mx97v92" w:colFirst="0" w:colLast="0"/>
      <w:bookmarkEnd w:id="13"/>
      <w:r>
        <w:rPr>
          <w:color w:val="000000"/>
        </w:rPr>
        <w:t>4.2 How to report</w:t>
      </w:r>
    </w:p>
    <w:p w14:paraId="1A4EFF45" w14:textId="66B553E2" w:rsidR="005E2A2D" w:rsidRDefault="005E2A2D" w:rsidP="005E2A2D">
      <w:pPr>
        <w:ind w:right="154"/>
      </w:pPr>
      <w:r>
        <w:t xml:space="preserve">The </w:t>
      </w:r>
      <w:r>
        <w:t>Director or their delegate</w:t>
      </w:r>
      <w:r>
        <w:t xml:space="preserve"> will use their professional understanding and knowledge of child protection to determine when to contact the Child Protection Intake Service. </w:t>
      </w:r>
    </w:p>
    <w:p w14:paraId="63A3B1E3" w14:textId="77777777" w:rsidR="005E2A2D" w:rsidRDefault="005E2A2D" w:rsidP="005E2A2D">
      <w:pPr>
        <w:ind w:right="154"/>
      </w:pPr>
    </w:p>
    <w:p w14:paraId="19EC37AB" w14:textId="564E3217" w:rsidR="005E2A2D" w:rsidRDefault="005E2A2D" w:rsidP="005E2A2D">
      <w:pPr>
        <w:ind w:right="154"/>
      </w:pPr>
      <w:r>
        <w:t>To make a report, the Director or their delegate will contact the Child Protection Intake Service covering the local government area (LGA) where the child normally resides.</w:t>
      </w:r>
    </w:p>
    <w:p w14:paraId="16206BAC" w14:textId="77777777" w:rsidR="005E2A2D" w:rsidRDefault="005E2A2D" w:rsidP="005E2A2D">
      <w:pPr>
        <w:numPr>
          <w:ilvl w:val="0"/>
          <w:numId w:val="71"/>
        </w:numPr>
        <w:spacing w:before="120" w:after="0" w:line="360" w:lineRule="auto"/>
        <w:ind w:left="850" w:right="154"/>
        <w:jc w:val="both"/>
        <w:rPr>
          <w:rFonts w:ascii="Noto Sans Symbols" w:eastAsia="Noto Sans Symbols" w:hAnsi="Noto Sans Symbols" w:cs="Noto Sans Symbols"/>
        </w:rPr>
      </w:pPr>
      <w:r>
        <w:t>During business hours, Monday to Friday (8.45 am - 5.00 pm), call:</w:t>
      </w:r>
    </w:p>
    <w:p w14:paraId="74CF6313" w14:textId="77777777" w:rsidR="005E2A2D" w:rsidRDefault="005E2A2D" w:rsidP="005E2A2D">
      <w:pPr>
        <w:numPr>
          <w:ilvl w:val="1"/>
          <w:numId w:val="47"/>
        </w:numPr>
        <w:spacing w:after="0" w:line="360" w:lineRule="auto"/>
        <w:ind w:left="1417" w:right="154"/>
        <w:jc w:val="both"/>
      </w:pPr>
      <w:r>
        <w:t>North Division intake: 1300 664 977</w:t>
      </w:r>
    </w:p>
    <w:p w14:paraId="5318B594" w14:textId="77777777" w:rsidR="005E2A2D" w:rsidRDefault="005E2A2D" w:rsidP="005E2A2D">
      <w:pPr>
        <w:numPr>
          <w:ilvl w:val="1"/>
          <w:numId w:val="47"/>
        </w:numPr>
        <w:spacing w:after="0" w:line="360" w:lineRule="auto"/>
        <w:ind w:left="1417" w:right="154"/>
        <w:jc w:val="both"/>
      </w:pPr>
      <w:r>
        <w:t>South Division intake: 1300 655 795</w:t>
      </w:r>
    </w:p>
    <w:p w14:paraId="75FADB55" w14:textId="77777777" w:rsidR="005E2A2D" w:rsidRDefault="005E2A2D" w:rsidP="005E2A2D">
      <w:pPr>
        <w:numPr>
          <w:ilvl w:val="1"/>
          <w:numId w:val="47"/>
        </w:numPr>
        <w:spacing w:after="0" w:line="360" w:lineRule="auto"/>
        <w:ind w:left="1417" w:right="154"/>
        <w:jc w:val="both"/>
      </w:pPr>
      <w:r>
        <w:t>East Division intake: 1300 360 391</w:t>
      </w:r>
    </w:p>
    <w:p w14:paraId="33BD53A6" w14:textId="77777777" w:rsidR="005E2A2D" w:rsidRDefault="005E2A2D" w:rsidP="005E2A2D">
      <w:pPr>
        <w:numPr>
          <w:ilvl w:val="1"/>
          <w:numId w:val="47"/>
        </w:numPr>
        <w:spacing w:after="0" w:line="360" w:lineRule="auto"/>
        <w:ind w:left="1417" w:right="154"/>
        <w:jc w:val="both"/>
      </w:pPr>
      <w:r>
        <w:t>West Division intake - metropolitan: 1300 664 977</w:t>
      </w:r>
    </w:p>
    <w:p w14:paraId="013EE63E" w14:textId="77777777" w:rsidR="005E2A2D" w:rsidRDefault="005E2A2D" w:rsidP="005E2A2D">
      <w:pPr>
        <w:numPr>
          <w:ilvl w:val="1"/>
          <w:numId w:val="47"/>
        </w:numPr>
        <w:spacing w:after="0" w:line="360" w:lineRule="auto"/>
        <w:ind w:left="1417" w:right="154"/>
        <w:jc w:val="both"/>
      </w:pPr>
      <w:r>
        <w:t>West Division intake - rural and regional: 1800 075 599</w:t>
      </w:r>
    </w:p>
    <w:p w14:paraId="65139151" w14:textId="77777777" w:rsidR="005E2A2D" w:rsidRDefault="005E2A2D" w:rsidP="005E2A2D">
      <w:pPr>
        <w:numPr>
          <w:ilvl w:val="0"/>
          <w:numId w:val="71"/>
        </w:numPr>
        <w:spacing w:before="120" w:after="0" w:line="360" w:lineRule="auto"/>
        <w:ind w:left="850" w:right="154"/>
        <w:jc w:val="both"/>
        <w:rPr>
          <w:rFonts w:ascii="Noto Sans Symbols" w:eastAsia="Noto Sans Symbols" w:hAnsi="Noto Sans Symbols" w:cs="Noto Sans Symbols"/>
        </w:rPr>
      </w:pPr>
      <w:r>
        <w:t xml:space="preserve">Outside of business hours, </w:t>
      </w:r>
      <w:r w:rsidRPr="00CC4250">
        <w:t>GV Complete Care Support Services Pty Ltd</w:t>
      </w:r>
      <w:r>
        <w:t xml:space="preserve"> will contact:</w:t>
      </w:r>
    </w:p>
    <w:p w14:paraId="3ABAC47E" w14:textId="77777777" w:rsidR="005E2A2D" w:rsidRDefault="005E2A2D" w:rsidP="005E2A2D">
      <w:pPr>
        <w:numPr>
          <w:ilvl w:val="1"/>
          <w:numId w:val="71"/>
        </w:numPr>
        <w:spacing w:after="0" w:line="360" w:lineRule="auto"/>
        <w:ind w:left="1417" w:right="154"/>
        <w:jc w:val="both"/>
        <w:rPr>
          <w:rFonts w:ascii="Courier New" w:eastAsia="Courier New" w:hAnsi="Courier New" w:cs="Courier New"/>
        </w:rPr>
      </w:pPr>
      <w:r>
        <w:t>Child Protection Emergency Service: on 13 12 78.</w:t>
      </w:r>
    </w:p>
    <w:p w14:paraId="2A10E294" w14:textId="77777777" w:rsidR="005E2A2D" w:rsidRDefault="005E2A2D" w:rsidP="005E2A2D">
      <w:pPr>
        <w:pStyle w:val="Heading3"/>
        <w:ind w:right="154"/>
        <w:rPr>
          <w:color w:val="000000"/>
        </w:rPr>
      </w:pPr>
      <w:bookmarkStart w:id="14" w:name="_heading=h.t2td7xcbkzb6" w:colFirst="0" w:colLast="0"/>
      <w:bookmarkEnd w:id="14"/>
      <w:r>
        <w:rPr>
          <w:color w:val="000000"/>
        </w:rPr>
        <w:t>4.3 Details to provide</w:t>
      </w:r>
    </w:p>
    <w:p w14:paraId="64D10235" w14:textId="20B5F19A" w:rsidR="005E2A2D" w:rsidRDefault="005E2A2D" w:rsidP="005E2A2D">
      <w:pPr>
        <w:ind w:right="154"/>
      </w:pPr>
      <w:r>
        <w:t>The Director or their delegate will provide the following information to the child abuse report line:</w:t>
      </w:r>
    </w:p>
    <w:p w14:paraId="414E9F2B" w14:textId="77777777" w:rsidR="005E2A2D" w:rsidRDefault="005E2A2D" w:rsidP="005E2A2D">
      <w:pPr>
        <w:numPr>
          <w:ilvl w:val="0"/>
          <w:numId w:val="71"/>
        </w:numPr>
        <w:spacing w:before="120" w:after="0" w:line="360" w:lineRule="auto"/>
        <w:ind w:left="850" w:right="154"/>
        <w:jc w:val="both"/>
        <w:rPr>
          <w:rFonts w:ascii="Noto Sans Symbols" w:eastAsia="Noto Sans Symbols" w:hAnsi="Noto Sans Symbols" w:cs="Noto Sans Symbols"/>
        </w:rPr>
      </w:pPr>
      <w:r>
        <w:t>child’s name, age, date of birth and address</w:t>
      </w:r>
    </w:p>
    <w:p w14:paraId="003D0E64" w14:textId="77777777" w:rsidR="005E2A2D" w:rsidRDefault="005E2A2D" w:rsidP="005E2A2D">
      <w:pPr>
        <w:numPr>
          <w:ilvl w:val="0"/>
          <w:numId w:val="52"/>
        </w:numPr>
        <w:spacing w:after="0" w:line="360" w:lineRule="auto"/>
        <w:ind w:left="850" w:right="154"/>
        <w:jc w:val="both"/>
      </w:pPr>
      <w:r>
        <w:t>description of injury, abuse and neglect (outline current and previous)</w:t>
      </w:r>
    </w:p>
    <w:p w14:paraId="415DB6AB" w14:textId="77777777" w:rsidR="005E2A2D" w:rsidRDefault="005E2A2D" w:rsidP="005E2A2D">
      <w:pPr>
        <w:numPr>
          <w:ilvl w:val="0"/>
          <w:numId w:val="52"/>
        </w:numPr>
        <w:spacing w:after="0" w:line="360" w:lineRule="auto"/>
        <w:ind w:left="850" w:right="154"/>
        <w:jc w:val="both"/>
      </w:pPr>
      <w:r>
        <w:t>child’s current situation</w:t>
      </w:r>
    </w:p>
    <w:p w14:paraId="43359BA2" w14:textId="77777777" w:rsidR="005E2A2D" w:rsidRDefault="005E2A2D" w:rsidP="005E2A2D">
      <w:pPr>
        <w:numPr>
          <w:ilvl w:val="0"/>
          <w:numId w:val="52"/>
        </w:numPr>
        <w:spacing w:after="0" w:line="360" w:lineRule="auto"/>
        <w:ind w:left="850" w:right="154"/>
        <w:jc w:val="both"/>
      </w:pPr>
      <w:r>
        <w:t>location of the child, parent or caregiver and alleged perpetrator</w:t>
      </w:r>
    </w:p>
    <w:p w14:paraId="7AA07216" w14:textId="77777777" w:rsidR="005E2A2D" w:rsidRDefault="005E2A2D" w:rsidP="005E2A2D">
      <w:pPr>
        <w:numPr>
          <w:ilvl w:val="0"/>
          <w:numId w:val="52"/>
        </w:numPr>
        <w:spacing w:after="240" w:line="360" w:lineRule="auto"/>
        <w:ind w:left="850" w:right="154"/>
        <w:jc w:val="both"/>
      </w:pPr>
      <w:r>
        <w:t>when and how the manager found out about the abuse</w:t>
      </w:r>
    </w:p>
    <w:p w14:paraId="7845A6D5" w14:textId="77777777" w:rsidR="005E2A2D" w:rsidRDefault="005E2A2D" w:rsidP="005E2A2D">
      <w:pPr>
        <w:pStyle w:val="Heading3"/>
        <w:ind w:right="154"/>
        <w:rPr>
          <w:color w:val="000000"/>
        </w:rPr>
      </w:pPr>
      <w:bookmarkStart w:id="15" w:name="_heading=h.msf9niq70sd6" w:colFirst="0" w:colLast="0"/>
      <w:bookmarkEnd w:id="15"/>
      <w:r>
        <w:rPr>
          <w:color w:val="000000"/>
        </w:rPr>
        <w:t>4.4 Child identification details and context</w:t>
      </w:r>
    </w:p>
    <w:p w14:paraId="231E2880" w14:textId="77777777" w:rsidR="005E2A2D" w:rsidRDefault="005E2A2D" w:rsidP="005E2A2D">
      <w:pPr>
        <w:ind w:right="154" w:firstLine="20"/>
      </w:pPr>
      <w:r w:rsidRPr="00CC4250">
        <w:t>GV Complete Care Support Services Pty Ltd</w:t>
      </w:r>
      <w:r>
        <w:t xml:space="preserve"> will need to provide enough detail to identify the child or young person and give context to the report, including:</w:t>
      </w:r>
    </w:p>
    <w:p w14:paraId="5704785C" w14:textId="77777777" w:rsidR="005E2A2D" w:rsidRDefault="005E2A2D" w:rsidP="005E2A2D">
      <w:pPr>
        <w:numPr>
          <w:ilvl w:val="0"/>
          <w:numId w:val="71"/>
        </w:numPr>
        <w:spacing w:before="120" w:after="0" w:line="360" w:lineRule="auto"/>
        <w:ind w:left="850" w:right="154"/>
        <w:jc w:val="both"/>
        <w:rPr>
          <w:rFonts w:ascii="Noto Sans Symbols" w:eastAsia="Noto Sans Symbols" w:hAnsi="Noto Sans Symbols" w:cs="Noto Sans Symbols"/>
        </w:rPr>
      </w:pPr>
      <w:r>
        <w:t>child’s full name</w:t>
      </w:r>
    </w:p>
    <w:p w14:paraId="618A54A9" w14:textId="77777777" w:rsidR="005E2A2D" w:rsidRDefault="005E2A2D" w:rsidP="005E2A2D">
      <w:pPr>
        <w:numPr>
          <w:ilvl w:val="0"/>
          <w:numId w:val="68"/>
        </w:numPr>
        <w:spacing w:after="0" w:line="360" w:lineRule="auto"/>
        <w:ind w:left="850" w:right="154"/>
        <w:jc w:val="both"/>
      </w:pPr>
      <w:r>
        <w:t>date of birth or age</w:t>
      </w:r>
    </w:p>
    <w:p w14:paraId="12DEBF2C" w14:textId="77777777" w:rsidR="005E2A2D" w:rsidRDefault="005E2A2D" w:rsidP="005E2A2D">
      <w:pPr>
        <w:numPr>
          <w:ilvl w:val="0"/>
          <w:numId w:val="68"/>
        </w:numPr>
        <w:spacing w:after="0" w:line="360" w:lineRule="auto"/>
        <w:ind w:left="850" w:right="154"/>
        <w:jc w:val="both"/>
      </w:pPr>
      <w:r>
        <w:t>current address</w:t>
      </w:r>
    </w:p>
    <w:p w14:paraId="0658C46B" w14:textId="77777777" w:rsidR="005E2A2D" w:rsidRDefault="005E2A2D" w:rsidP="005E2A2D">
      <w:pPr>
        <w:numPr>
          <w:ilvl w:val="0"/>
          <w:numId w:val="68"/>
        </w:numPr>
        <w:spacing w:after="0" w:line="360" w:lineRule="auto"/>
        <w:ind w:left="850" w:right="154"/>
        <w:jc w:val="both"/>
      </w:pPr>
      <w:r>
        <w:t>contact number</w:t>
      </w:r>
    </w:p>
    <w:p w14:paraId="1673F0A6" w14:textId="77777777" w:rsidR="005E2A2D" w:rsidRDefault="005E2A2D" w:rsidP="005E2A2D">
      <w:pPr>
        <w:numPr>
          <w:ilvl w:val="0"/>
          <w:numId w:val="68"/>
        </w:numPr>
        <w:spacing w:after="0" w:line="360" w:lineRule="auto"/>
        <w:ind w:left="850" w:right="154"/>
        <w:jc w:val="both"/>
      </w:pPr>
      <w:r>
        <w:lastRenderedPageBreak/>
        <w:t xml:space="preserve">school/kindergarten/childcare </w:t>
      </w:r>
      <w:proofErr w:type="spellStart"/>
      <w:r>
        <w:t>centre</w:t>
      </w:r>
      <w:proofErr w:type="spellEnd"/>
    </w:p>
    <w:p w14:paraId="78E3D77C" w14:textId="77777777" w:rsidR="005E2A2D" w:rsidRDefault="005E2A2D" w:rsidP="005E2A2D">
      <w:pPr>
        <w:numPr>
          <w:ilvl w:val="0"/>
          <w:numId w:val="68"/>
        </w:numPr>
        <w:spacing w:after="0" w:line="360" w:lineRule="auto"/>
        <w:ind w:left="850" w:right="154"/>
        <w:jc w:val="both"/>
      </w:pPr>
      <w:r>
        <w:t>ethnicity, i.e. cultural background, aboriginal kinship group, non-English speaking (Who are the parents? Do they all live in the same house? Are siblings in the house?)</w:t>
      </w:r>
    </w:p>
    <w:p w14:paraId="57CE9F50" w14:textId="77777777" w:rsidR="005E2A2D" w:rsidRDefault="005E2A2D" w:rsidP="005E2A2D">
      <w:pPr>
        <w:numPr>
          <w:ilvl w:val="0"/>
          <w:numId w:val="68"/>
        </w:numPr>
        <w:spacing w:after="0" w:line="360" w:lineRule="auto"/>
        <w:ind w:left="850" w:right="154"/>
        <w:jc w:val="both"/>
      </w:pPr>
      <w:r>
        <w:t xml:space="preserve">alleged perpetrator’s name, age, address, relationships </w:t>
      </w:r>
      <w:proofErr w:type="gramStart"/>
      <w:r>
        <w:t>to</w:t>
      </w:r>
      <w:proofErr w:type="gramEnd"/>
      <w:r>
        <w:t xml:space="preserve"> the child and current whereabouts</w:t>
      </w:r>
    </w:p>
    <w:p w14:paraId="2CC2B63A" w14:textId="77777777" w:rsidR="005E2A2D" w:rsidRDefault="005E2A2D" w:rsidP="005E2A2D">
      <w:pPr>
        <w:numPr>
          <w:ilvl w:val="0"/>
          <w:numId w:val="68"/>
        </w:numPr>
        <w:spacing w:after="0" w:line="360" w:lineRule="auto"/>
        <w:ind w:left="850" w:right="154"/>
        <w:jc w:val="both"/>
      </w:pPr>
      <w:r>
        <w:t>current whereabouts of the child of concern</w:t>
      </w:r>
    </w:p>
    <w:p w14:paraId="44D593B4" w14:textId="77777777" w:rsidR="005E2A2D" w:rsidRDefault="005E2A2D" w:rsidP="005E2A2D">
      <w:pPr>
        <w:numPr>
          <w:ilvl w:val="0"/>
          <w:numId w:val="68"/>
        </w:numPr>
        <w:spacing w:after="0" w:line="360" w:lineRule="auto"/>
        <w:ind w:left="850" w:right="154"/>
        <w:jc w:val="both"/>
      </w:pPr>
      <w:proofErr w:type="gramStart"/>
      <w:r>
        <w:t>details</w:t>
      </w:r>
      <w:proofErr w:type="gramEnd"/>
      <w:r>
        <w:t xml:space="preserve"> of when the next expected contact with the alleged perpetrator will occur</w:t>
      </w:r>
    </w:p>
    <w:p w14:paraId="509048EA" w14:textId="77777777" w:rsidR="005E2A2D" w:rsidRDefault="005E2A2D" w:rsidP="005E2A2D">
      <w:pPr>
        <w:numPr>
          <w:ilvl w:val="0"/>
          <w:numId w:val="68"/>
        </w:numPr>
        <w:spacing w:after="0" w:line="360" w:lineRule="auto"/>
        <w:ind w:left="850" w:right="154"/>
        <w:jc w:val="both"/>
      </w:pPr>
      <w:r>
        <w:t>If in place, family court orders, apprehended violence orders, and domestic violence orders</w:t>
      </w:r>
    </w:p>
    <w:p w14:paraId="4A4A21C2" w14:textId="77777777" w:rsidR="005E2A2D" w:rsidRDefault="005E2A2D" w:rsidP="005E2A2D">
      <w:pPr>
        <w:pStyle w:val="Heading3"/>
        <w:ind w:right="154"/>
        <w:rPr>
          <w:color w:val="000000"/>
        </w:rPr>
      </w:pPr>
      <w:bookmarkStart w:id="16" w:name="_heading=h.ag5d9fr3f6r1" w:colFirst="0" w:colLast="0"/>
      <w:bookmarkEnd w:id="16"/>
      <w:r>
        <w:rPr>
          <w:color w:val="000000"/>
        </w:rPr>
        <w:t>4.5 Defining child maltreatment, abuse and neglect</w:t>
      </w:r>
    </w:p>
    <w:p w14:paraId="18FDE6C5" w14:textId="77777777" w:rsidR="005E2A2D" w:rsidRDefault="005E2A2D" w:rsidP="005E2A2D">
      <w:pPr>
        <w:ind w:right="154"/>
      </w:pPr>
      <w:r>
        <w:t xml:space="preserve">Child maltreatment is the abuse and neglect that occurs to children under 18. It includes all types of physical and emotional ill-treatment, sexual </w:t>
      </w:r>
      <w:proofErr w:type="gramStart"/>
      <w:r>
        <w:t>abuse</w:t>
      </w:r>
      <w:proofErr w:type="gramEnd"/>
      <w:r>
        <w:t>, neglect, negligence and commercial or other exploitation, which results in actual or potential harm to the child’s health, survival, development or dignity in the context of a relationship of responsibility, trust or power</w:t>
      </w:r>
    </w:p>
    <w:p w14:paraId="5F8ADE7E" w14:textId="77777777" w:rsidR="005E2A2D" w:rsidRDefault="005E2A2D" w:rsidP="005E2A2D">
      <w:pPr>
        <w:ind w:right="154"/>
      </w:pPr>
    </w:p>
    <w:p w14:paraId="6D867A30" w14:textId="77777777" w:rsidR="005E2A2D" w:rsidRDefault="005E2A2D" w:rsidP="005E2A2D">
      <w:pPr>
        <w:ind w:right="154"/>
      </w:pPr>
      <w:r>
        <w:t xml:space="preserve">The following descriptors are from “Protect – Identifying and Responding to All Forms of Abuse in Victorian Schools” and are used by </w:t>
      </w:r>
      <w:r w:rsidRPr="00CC4250">
        <w:t>GV Complete Care Support Services Pty Ltd</w:t>
      </w:r>
      <w:r>
        <w:t xml:space="preserve"> to guide.</w:t>
      </w:r>
    </w:p>
    <w:p w14:paraId="5B0A6B49" w14:textId="77777777" w:rsidR="005E2A2D" w:rsidRDefault="005E2A2D" w:rsidP="005E2A2D">
      <w:pPr>
        <w:pStyle w:val="Heading4"/>
        <w:ind w:right="154"/>
        <w:rPr>
          <w:i w:val="0"/>
        </w:rPr>
      </w:pPr>
      <w:bookmarkStart w:id="17" w:name="_heading=h.vqut7k6n1wph" w:colFirst="0" w:colLast="0"/>
      <w:bookmarkEnd w:id="17"/>
      <w:r>
        <w:rPr>
          <w:i w:val="0"/>
        </w:rPr>
        <w:t>4.5.1 Physical abuse indicators</w:t>
      </w:r>
    </w:p>
    <w:p w14:paraId="39C2C66E" w14:textId="77777777" w:rsidR="005E2A2D" w:rsidRDefault="005E2A2D" w:rsidP="005E2A2D">
      <w:pPr>
        <w:ind w:right="154"/>
      </w:pPr>
      <w:r>
        <w:t>Physical indicators include (but are not limited to):</w:t>
      </w:r>
    </w:p>
    <w:p w14:paraId="00434DEB" w14:textId="77777777" w:rsidR="005E2A2D" w:rsidRDefault="005E2A2D" w:rsidP="005E2A2D">
      <w:pPr>
        <w:numPr>
          <w:ilvl w:val="0"/>
          <w:numId w:val="71"/>
        </w:numPr>
        <w:spacing w:before="120" w:after="0" w:line="360" w:lineRule="auto"/>
        <w:ind w:left="850" w:right="154"/>
        <w:jc w:val="both"/>
        <w:rPr>
          <w:rFonts w:ascii="Noto Sans Symbols" w:eastAsia="Noto Sans Symbols" w:hAnsi="Noto Sans Symbols" w:cs="Noto Sans Symbols"/>
        </w:rPr>
      </w:pPr>
      <w:r>
        <w:t xml:space="preserve">bruises or welts on facial areas and other areas of the body, e.g. back, bottom, legs, arms and inner thighs </w:t>
      </w:r>
    </w:p>
    <w:p w14:paraId="3110EFB0"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bruises or welts in unusual configurations or those that look like the object used to make the injury, e.g. fingerprints, handprints, buckles, iron or teeth </w:t>
      </w:r>
    </w:p>
    <w:p w14:paraId="71C7F912"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burns from boiling water, oil or flames or burns that show the shape of the object used to make them, e.g. iron, grill, cigarette </w:t>
      </w:r>
    </w:p>
    <w:p w14:paraId="1FAB105E"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fractures of the skull, jaw, nose and limbs (especially those not consistent with the explanation offered or the type of injury possible at the child’s age of development) </w:t>
      </w:r>
    </w:p>
    <w:p w14:paraId="009F9E20"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cuts and grazes to the mouth, lips, gums, eye area, ears and external genitalia </w:t>
      </w:r>
    </w:p>
    <w:p w14:paraId="0681D90B"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bald patches where hair has been pulled out </w:t>
      </w:r>
    </w:p>
    <w:p w14:paraId="3E701CF1"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multiple injuries, old and new </w:t>
      </w:r>
    </w:p>
    <w:p w14:paraId="6E131363"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effects of poisoning </w:t>
      </w:r>
    </w:p>
    <w:p w14:paraId="6CDBA2A4"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internal injuries</w:t>
      </w:r>
    </w:p>
    <w:p w14:paraId="40FB5A26" w14:textId="77777777" w:rsidR="005E2A2D" w:rsidRDefault="005E2A2D" w:rsidP="005E2A2D">
      <w:pPr>
        <w:ind w:right="154"/>
        <w:rPr>
          <w:sz w:val="19"/>
          <w:szCs w:val="19"/>
        </w:rPr>
      </w:pPr>
    </w:p>
    <w:p w14:paraId="05BE454A" w14:textId="77777777" w:rsidR="005E2A2D" w:rsidRDefault="005E2A2D" w:rsidP="005E2A2D">
      <w:pPr>
        <w:ind w:right="154"/>
      </w:pPr>
      <w:proofErr w:type="spellStart"/>
      <w:r>
        <w:t>Behavioural</w:t>
      </w:r>
      <w:proofErr w:type="spellEnd"/>
      <w:r>
        <w:t xml:space="preserve"> indicators of physical child abuse include (but are not limited to): </w:t>
      </w:r>
    </w:p>
    <w:p w14:paraId="6F74E76B" w14:textId="77777777" w:rsidR="005E2A2D" w:rsidRDefault="005E2A2D" w:rsidP="005E2A2D">
      <w:pPr>
        <w:numPr>
          <w:ilvl w:val="0"/>
          <w:numId w:val="71"/>
        </w:numPr>
        <w:spacing w:before="120" w:after="0" w:line="360" w:lineRule="auto"/>
        <w:ind w:left="850" w:right="154"/>
        <w:jc w:val="both"/>
        <w:rPr>
          <w:rFonts w:ascii="Noto Sans Symbols" w:eastAsia="Noto Sans Symbols" w:hAnsi="Noto Sans Symbols" w:cs="Noto Sans Symbols"/>
        </w:rPr>
      </w:pPr>
      <w:r>
        <w:t>disclosure of an injury inflicted by someone else (e.g. parent, carer or guardian)</w:t>
      </w:r>
    </w:p>
    <w:p w14:paraId="72DEF545"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an inconsistent or unlikely explanation or inability to remember the cause of injury </w:t>
      </w:r>
    </w:p>
    <w:p w14:paraId="6E744C94"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unusual fear of physical contact with adults </w:t>
      </w:r>
    </w:p>
    <w:p w14:paraId="7EAAB4FC"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lastRenderedPageBreak/>
        <w:t xml:space="preserve">aggressive </w:t>
      </w:r>
      <w:proofErr w:type="spellStart"/>
      <w:r>
        <w:t>behaviour</w:t>
      </w:r>
      <w:proofErr w:type="spellEnd"/>
      <w:r>
        <w:t xml:space="preserve"> </w:t>
      </w:r>
    </w:p>
    <w:p w14:paraId="75EE250C"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disproportionate reaction to events </w:t>
      </w:r>
    </w:p>
    <w:p w14:paraId="4C104727"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wearing clothes unsuitable for weather conditions to hide injuries </w:t>
      </w:r>
    </w:p>
    <w:p w14:paraId="27867E82"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wariness or fear of a parent, carer or guardian </w:t>
      </w:r>
    </w:p>
    <w:p w14:paraId="6DB004CF"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reluctance to go home </w:t>
      </w:r>
    </w:p>
    <w:p w14:paraId="14B57343"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no reaction or little emotion is displayed when being hurt or threatened </w:t>
      </w:r>
    </w:p>
    <w:p w14:paraId="101380C6"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chronic absences from school without reasonable explanation </w:t>
      </w:r>
    </w:p>
    <w:p w14:paraId="573FDE95"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overly compliant, shy, withdrawn, passive and uncommunicative </w:t>
      </w:r>
    </w:p>
    <w:p w14:paraId="484ACBE0"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unusually nervous, hyperactive, aggressive, disruptive and destructive to self or others </w:t>
      </w:r>
    </w:p>
    <w:p w14:paraId="787C30BB"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poor sleeping patterns, fear of the dark or nightmares and regressive </w:t>
      </w:r>
      <w:proofErr w:type="spellStart"/>
      <w:r>
        <w:t>behaviour</w:t>
      </w:r>
      <w:proofErr w:type="spellEnd"/>
      <w:r>
        <w:t xml:space="preserve">, e.g. bed-wetting </w:t>
      </w:r>
    </w:p>
    <w:p w14:paraId="4F666666"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drug or alcohol misuse, suicidal thoughts or self-harm</w:t>
      </w:r>
    </w:p>
    <w:p w14:paraId="2673499F" w14:textId="77777777" w:rsidR="005E2A2D" w:rsidRDefault="005E2A2D" w:rsidP="005E2A2D">
      <w:pPr>
        <w:pStyle w:val="Heading4"/>
        <w:ind w:right="154"/>
        <w:rPr>
          <w:i w:val="0"/>
        </w:rPr>
      </w:pPr>
      <w:bookmarkStart w:id="18" w:name="_heading=h.4zr06wsp03x1" w:colFirst="0" w:colLast="0"/>
      <w:bookmarkEnd w:id="18"/>
      <w:r>
        <w:rPr>
          <w:i w:val="0"/>
        </w:rPr>
        <w:t>4.5.2 Psychological and emotional abuse indicators</w:t>
      </w:r>
    </w:p>
    <w:p w14:paraId="2FDC2830" w14:textId="77777777" w:rsidR="005E2A2D" w:rsidRDefault="005E2A2D" w:rsidP="005E2A2D">
      <w:pPr>
        <w:ind w:right="154"/>
      </w:pPr>
      <w:r>
        <w:t>Indicators may include (but are not limited to):</w:t>
      </w:r>
    </w:p>
    <w:p w14:paraId="2BFE8198" w14:textId="77777777" w:rsidR="005E2A2D" w:rsidRDefault="005E2A2D" w:rsidP="005E2A2D">
      <w:pPr>
        <w:numPr>
          <w:ilvl w:val="0"/>
          <w:numId w:val="71"/>
        </w:numPr>
        <w:spacing w:before="120" w:after="0" w:line="360" w:lineRule="auto"/>
        <w:ind w:left="850" w:right="154"/>
        <w:jc w:val="both"/>
        <w:rPr>
          <w:rFonts w:ascii="Noto Sans Symbols" w:eastAsia="Noto Sans Symbols" w:hAnsi="Noto Sans Symbols" w:cs="Noto Sans Symbols"/>
        </w:rPr>
      </w:pPr>
      <w:r>
        <w:t xml:space="preserve">speech disorders such as language delay, stuttering, or selectively being mute (only speaking with certain people or in certain situations) </w:t>
      </w:r>
    </w:p>
    <w:p w14:paraId="5DBE7AFC"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delays in emotional, mental or physical development</w:t>
      </w:r>
    </w:p>
    <w:p w14:paraId="6F80FC6C" w14:textId="77777777" w:rsidR="005E2A2D" w:rsidRDefault="005E2A2D" w:rsidP="005E2A2D">
      <w:pPr>
        <w:ind w:right="154"/>
      </w:pPr>
    </w:p>
    <w:p w14:paraId="4260A422" w14:textId="77777777" w:rsidR="005E2A2D" w:rsidRDefault="005E2A2D" w:rsidP="005E2A2D">
      <w:pPr>
        <w:ind w:right="154"/>
      </w:pPr>
      <w:bookmarkStart w:id="19" w:name="_heading=h.ts4f98jvs9un" w:colFirst="0" w:colLast="0"/>
      <w:bookmarkEnd w:id="19"/>
      <w:proofErr w:type="spellStart"/>
      <w:r>
        <w:t>Behavioural</w:t>
      </w:r>
      <w:proofErr w:type="spellEnd"/>
      <w:r>
        <w:t xml:space="preserve"> indicators of psychological and emotional abuse include (but are not limited to): </w:t>
      </w:r>
    </w:p>
    <w:p w14:paraId="10859195" w14:textId="77777777" w:rsidR="005E2A2D" w:rsidRDefault="005E2A2D" w:rsidP="005E2A2D">
      <w:pPr>
        <w:numPr>
          <w:ilvl w:val="0"/>
          <w:numId w:val="71"/>
        </w:numPr>
        <w:spacing w:before="120" w:after="0" w:line="360" w:lineRule="auto"/>
        <w:ind w:left="850" w:right="154"/>
        <w:jc w:val="both"/>
        <w:rPr>
          <w:rFonts w:ascii="Noto Sans Symbols" w:eastAsia="Noto Sans Symbols" w:hAnsi="Noto Sans Symbols" w:cs="Noto Sans Symbols"/>
        </w:rPr>
      </w:pPr>
      <w:r>
        <w:t xml:space="preserve">overly </w:t>
      </w:r>
      <w:proofErr w:type="gramStart"/>
      <w:r>
        <w:t>compliant</w:t>
      </w:r>
      <w:proofErr w:type="gramEnd"/>
      <w:r>
        <w:t xml:space="preserve">, passive and undemanding </w:t>
      </w:r>
      <w:proofErr w:type="spellStart"/>
      <w:r>
        <w:t>behaviour</w:t>
      </w:r>
      <w:proofErr w:type="spellEnd"/>
      <w:r>
        <w:t xml:space="preserve"> </w:t>
      </w:r>
    </w:p>
    <w:p w14:paraId="6F2EC3D0"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extremely demanding, aggressive and attention-seeking </w:t>
      </w:r>
      <w:proofErr w:type="spellStart"/>
      <w:r>
        <w:t>behaviour</w:t>
      </w:r>
      <w:proofErr w:type="spellEnd"/>
      <w:r>
        <w:t xml:space="preserve"> or anti-social and destructive </w:t>
      </w:r>
      <w:proofErr w:type="spellStart"/>
      <w:r>
        <w:t>behaviour</w:t>
      </w:r>
      <w:proofErr w:type="spellEnd"/>
      <w:r>
        <w:t xml:space="preserve"> </w:t>
      </w:r>
    </w:p>
    <w:p w14:paraId="701AF5BA"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low tolerance or frustration </w:t>
      </w:r>
    </w:p>
    <w:p w14:paraId="5551C174"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poor self-image and low self-esteem </w:t>
      </w:r>
    </w:p>
    <w:p w14:paraId="3C7753BC"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unexplained mood swings, depression, self-harm or suicidal thoughts </w:t>
      </w:r>
    </w:p>
    <w:p w14:paraId="48D42FE8"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proofErr w:type="spellStart"/>
      <w:r>
        <w:t>behaviours</w:t>
      </w:r>
      <w:proofErr w:type="spellEnd"/>
      <w:r>
        <w:t xml:space="preserve"> that are not age-appropriate, e.g. overly adult or overly infantile </w:t>
      </w:r>
    </w:p>
    <w:p w14:paraId="0F3EC49B"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fear of failure, overly high standards, and excessive neatness </w:t>
      </w:r>
    </w:p>
    <w:p w14:paraId="7609224E"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poor social and interpersonal skills </w:t>
      </w:r>
    </w:p>
    <w:p w14:paraId="57760CC9"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 xml:space="preserve">violent drawings or writing </w:t>
      </w:r>
    </w:p>
    <w:p w14:paraId="66D55DFF" w14:textId="77777777" w:rsidR="005E2A2D" w:rsidRDefault="005E2A2D" w:rsidP="005E2A2D">
      <w:pPr>
        <w:numPr>
          <w:ilvl w:val="0"/>
          <w:numId w:val="71"/>
        </w:numPr>
        <w:spacing w:after="0" w:line="360" w:lineRule="auto"/>
        <w:ind w:left="850" w:right="154"/>
        <w:jc w:val="both"/>
        <w:rPr>
          <w:rFonts w:ascii="Noto Sans Symbols" w:eastAsia="Noto Sans Symbols" w:hAnsi="Noto Sans Symbols" w:cs="Noto Sans Symbols"/>
        </w:rPr>
      </w:pPr>
      <w:r>
        <w:t>lack of positive social contact</w:t>
      </w:r>
    </w:p>
    <w:p w14:paraId="2283FDD1" w14:textId="77777777" w:rsidR="005E2A2D" w:rsidRDefault="005E2A2D" w:rsidP="005E2A2D">
      <w:pPr>
        <w:pStyle w:val="Heading4"/>
        <w:ind w:right="154"/>
        <w:rPr>
          <w:i w:val="0"/>
        </w:rPr>
      </w:pPr>
      <w:bookmarkStart w:id="20" w:name="_heading=h.bet0r0cu78n6" w:colFirst="0" w:colLast="0"/>
      <w:bookmarkEnd w:id="20"/>
      <w:r>
        <w:rPr>
          <w:i w:val="0"/>
        </w:rPr>
        <w:t>4.5.3 Sexual abuse indicators</w:t>
      </w:r>
    </w:p>
    <w:p w14:paraId="3CAD1045" w14:textId="77777777" w:rsidR="005E2A2D" w:rsidRDefault="005E2A2D" w:rsidP="005E2A2D">
      <w:pPr>
        <w:spacing w:after="160"/>
        <w:ind w:right="154"/>
        <w:rPr>
          <w:sz w:val="18"/>
          <w:szCs w:val="18"/>
        </w:rPr>
      </w:pPr>
      <w:r>
        <w:t xml:space="preserve">Indicators of sexual abuse include (but are not limited to): </w:t>
      </w:r>
    </w:p>
    <w:p w14:paraId="5655FCA2"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knowing more about sexual activities than other children their age, </w:t>
      </w:r>
    </w:p>
    <w:p w14:paraId="3BC9BD53"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playing sexually,</w:t>
      </w:r>
    </w:p>
    <w:p w14:paraId="4570F743"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lastRenderedPageBreak/>
        <w:t xml:space="preserve">masturbating more than what's typical for their age and stage of development, </w:t>
      </w:r>
    </w:p>
    <w:p w14:paraId="19CAA494"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refusing to undress for activities or wear additional layers of clothing, </w:t>
      </w:r>
    </w:p>
    <w:p w14:paraId="0E187013"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having bruising, bleeding, swelling, tears or cuts on their genitals or anus, </w:t>
      </w:r>
    </w:p>
    <w:p w14:paraId="5A90461E"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having unusual vaginal </w:t>
      </w:r>
      <w:proofErr w:type="spellStart"/>
      <w:r>
        <w:t>odour</w:t>
      </w:r>
      <w:proofErr w:type="spellEnd"/>
      <w:r>
        <w:t xml:space="preserve"> or discharge, </w:t>
      </w:r>
    </w:p>
    <w:p w14:paraId="6BDED618"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having </w:t>
      </w:r>
      <w:proofErr w:type="gramStart"/>
      <w:r>
        <w:t>itching</w:t>
      </w:r>
      <w:proofErr w:type="gramEnd"/>
      <w:r>
        <w:t xml:space="preserve"> or pain in the genital area, </w:t>
      </w:r>
    </w:p>
    <w:p w14:paraId="5EC857D2"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difficulty going to the toilet, walking or sitting, having a sexually transmitted disease or urinary tract infection, </w:t>
      </w:r>
    </w:p>
    <w:p w14:paraId="46DDEBEE"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having torn, stained or bloody clothing, especially underwear,</w:t>
      </w:r>
    </w:p>
    <w:p w14:paraId="4AB0DEBB"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 being afraid of being alone with a particular person or going to a particular place,</w:t>
      </w:r>
    </w:p>
    <w:p w14:paraId="7E5D7A88"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 becoming withdrawn, unusually reactive or begins displaying high-risk </w:t>
      </w:r>
      <w:proofErr w:type="spellStart"/>
      <w:r>
        <w:t>behaviours</w:t>
      </w:r>
      <w:proofErr w:type="spellEnd"/>
      <w:r>
        <w:t xml:space="preserve"> (including substance misuse), </w:t>
      </w:r>
    </w:p>
    <w:p w14:paraId="6332A200"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being frequently depressed, feeling </w:t>
      </w:r>
      <w:proofErr w:type="gramStart"/>
      <w:r>
        <w:t>suicidal</w:t>
      </w:r>
      <w:proofErr w:type="gramEnd"/>
      <w:r>
        <w:t xml:space="preserve"> or attempting suicide, </w:t>
      </w:r>
    </w:p>
    <w:p w14:paraId="287DB7BD"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creating stories, poems or artwork about abuse, </w:t>
      </w:r>
    </w:p>
    <w:p w14:paraId="79FE8A0D"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 xml:space="preserve">Having problems sleeping or starts </w:t>
      </w:r>
      <w:proofErr w:type="gramStart"/>
      <w:r>
        <w:t>having</w:t>
      </w:r>
      <w:proofErr w:type="gramEnd"/>
      <w:r>
        <w:t xml:space="preserve"> nightmares, </w:t>
      </w:r>
    </w:p>
    <w:p w14:paraId="3502FDFF" w14:textId="77777777" w:rsidR="005E2A2D" w:rsidRDefault="005E2A2D" w:rsidP="005E2A2D">
      <w:pPr>
        <w:numPr>
          <w:ilvl w:val="0"/>
          <w:numId w:val="51"/>
        </w:numPr>
        <w:spacing w:after="0" w:line="360" w:lineRule="auto"/>
        <w:ind w:left="850" w:right="154"/>
        <w:jc w:val="both"/>
        <w:rPr>
          <w:rFonts w:ascii="Noto Sans Symbols" w:eastAsia="Noto Sans Symbols" w:hAnsi="Noto Sans Symbols" w:cs="Noto Sans Symbols"/>
        </w:rPr>
      </w:pPr>
      <w:r>
        <w:t>Starting to wet the bed or soil themselves</w:t>
      </w:r>
    </w:p>
    <w:p w14:paraId="4ED7016B" w14:textId="77777777" w:rsidR="005E2A2D" w:rsidRDefault="005E2A2D" w:rsidP="005E2A2D">
      <w:pPr>
        <w:ind w:right="154"/>
      </w:pPr>
    </w:p>
    <w:p w14:paraId="295E4149" w14:textId="77777777" w:rsidR="005E2A2D" w:rsidRDefault="005E2A2D" w:rsidP="005E2A2D">
      <w:pPr>
        <w:ind w:right="154"/>
      </w:pPr>
      <w:proofErr w:type="spellStart"/>
      <w:r>
        <w:t>Behavioural</w:t>
      </w:r>
      <w:proofErr w:type="spellEnd"/>
      <w:r>
        <w:t xml:space="preserve"> indicators of sexual abuse include (but are not limited to): </w:t>
      </w:r>
    </w:p>
    <w:p w14:paraId="1FFB5813"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disclosure of sexual abuse, either directly (from the alleged victim) or indirectly (by a third person or allusion) </w:t>
      </w:r>
    </w:p>
    <w:p w14:paraId="086EA07B"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persistent and age-inappropriate sexual activity, e.g. excessive masturbation or rubbing genitals against adults </w:t>
      </w:r>
    </w:p>
    <w:p w14:paraId="170F3E6A"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drawings or descriptions in stories that are sexually explicit and not age-appropriate </w:t>
      </w:r>
    </w:p>
    <w:p w14:paraId="3EDA3708"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fear of home, specific places or </w:t>
      </w:r>
      <w:proofErr w:type="gramStart"/>
      <w:r>
        <w:t>particular adults</w:t>
      </w:r>
      <w:proofErr w:type="gramEnd"/>
      <w:r>
        <w:t xml:space="preserve"> </w:t>
      </w:r>
    </w:p>
    <w:p w14:paraId="547E1588"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poor/deteriorating relationships with adults and peers </w:t>
      </w:r>
    </w:p>
    <w:p w14:paraId="040CE444"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poor self-care or personal hygiene </w:t>
      </w:r>
    </w:p>
    <w:p w14:paraId="7D9DC0B8"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complaining of headaches, stomach pains or nausea without a physiological basis </w:t>
      </w:r>
    </w:p>
    <w:p w14:paraId="27F73FA4"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sleeping difficulties </w:t>
      </w:r>
    </w:p>
    <w:p w14:paraId="53514687"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regressive </w:t>
      </w:r>
      <w:proofErr w:type="spellStart"/>
      <w:r>
        <w:t>behaviour</w:t>
      </w:r>
      <w:proofErr w:type="spellEnd"/>
      <w:r>
        <w:t xml:space="preserve">, e.g. bed-wetting or speech loss </w:t>
      </w:r>
    </w:p>
    <w:p w14:paraId="700B7B9D"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depression, self-harm, drug or alcohol abuse, or attempted suicide </w:t>
      </w:r>
    </w:p>
    <w:p w14:paraId="03921652"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sudden decline in academic performance, poor memory and concentration </w:t>
      </w:r>
    </w:p>
    <w:p w14:paraId="166F0B01"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r>
        <w:t xml:space="preserve">engaging in sex work or sexual risk-taking </w:t>
      </w:r>
      <w:proofErr w:type="spellStart"/>
      <w:r>
        <w:t>behaviour</w:t>
      </w:r>
      <w:proofErr w:type="spellEnd"/>
      <w:r>
        <w:t xml:space="preserve"> </w:t>
      </w:r>
    </w:p>
    <w:p w14:paraId="3D05D638" w14:textId="77777777" w:rsidR="005E2A2D" w:rsidRDefault="005E2A2D" w:rsidP="005E2A2D">
      <w:pPr>
        <w:numPr>
          <w:ilvl w:val="0"/>
          <w:numId w:val="69"/>
        </w:numPr>
        <w:spacing w:after="0" w:line="360" w:lineRule="auto"/>
        <w:ind w:left="850" w:right="154"/>
        <w:jc w:val="both"/>
        <w:rPr>
          <w:rFonts w:ascii="Noto Sans Symbols" w:eastAsia="Noto Sans Symbols" w:hAnsi="Noto Sans Symbols" w:cs="Noto Sans Symbols"/>
        </w:rPr>
      </w:pPr>
      <w:bookmarkStart w:id="21" w:name="_heading=h.n8qmqoj06s3m" w:colFirst="0" w:colLast="0"/>
      <w:bookmarkEnd w:id="21"/>
      <w:r>
        <w:t>wearing layers of clothing to hide injuries and bruises</w:t>
      </w:r>
    </w:p>
    <w:p w14:paraId="23F7E64E" w14:textId="77777777" w:rsidR="005E2A2D" w:rsidRDefault="005E2A2D" w:rsidP="005E2A2D">
      <w:pPr>
        <w:pStyle w:val="Heading4"/>
        <w:ind w:right="154"/>
        <w:rPr>
          <w:i w:val="0"/>
        </w:rPr>
      </w:pPr>
      <w:bookmarkStart w:id="22" w:name="_heading=h.hty1joz1hay7" w:colFirst="0" w:colLast="0"/>
      <w:bookmarkEnd w:id="22"/>
      <w:r>
        <w:rPr>
          <w:i w:val="0"/>
        </w:rPr>
        <w:t>4.5.4 Neglect indicators</w:t>
      </w:r>
    </w:p>
    <w:p w14:paraId="784B0E82" w14:textId="77777777" w:rsidR="005E2A2D" w:rsidRDefault="005E2A2D" w:rsidP="005E2A2D">
      <w:pPr>
        <w:ind w:right="154"/>
      </w:pPr>
      <w:bookmarkStart w:id="23" w:name="_heading=h.68ofxk9j3ms7" w:colFirst="0" w:colLast="0"/>
      <w:bookmarkEnd w:id="23"/>
      <w:r>
        <w:t xml:space="preserve">Indicators of neglect include (but are not limited to): </w:t>
      </w:r>
    </w:p>
    <w:p w14:paraId="727878B3" w14:textId="77777777" w:rsidR="005E2A2D" w:rsidRDefault="005E2A2D" w:rsidP="005E2A2D">
      <w:pPr>
        <w:numPr>
          <w:ilvl w:val="0"/>
          <w:numId w:val="65"/>
        </w:numPr>
        <w:spacing w:after="0" w:line="360" w:lineRule="auto"/>
        <w:ind w:left="850" w:right="154"/>
        <w:jc w:val="both"/>
        <w:rPr>
          <w:rFonts w:ascii="Noto Sans Symbols" w:eastAsia="Noto Sans Symbols" w:hAnsi="Noto Sans Symbols" w:cs="Noto Sans Symbols"/>
        </w:rPr>
      </w:pPr>
      <w:r>
        <w:lastRenderedPageBreak/>
        <w:t xml:space="preserve">appearing consistently dirty and unwashed </w:t>
      </w:r>
    </w:p>
    <w:p w14:paraId="12BB6563" w14:textId="77777777" w:rsidR="005E2A2D" w:rsidRDefault="005E2A2D" w:rsidP="005E2A2D">
      <w:pPr>
        <w:numPr>
          <w:ilvl w:val="0"/>
          <w:numId w:val="65"/>
        </w:numPr>
        <w:spacing w:after="0" w:line="360" w:lineRule="auto"/>
        <w:ind w:left="850" w:right="154"/>
        <w:jc w:val="both"/>
        <w:rPr>
          <w:rFonts w:ascii="Noto Sans Symbols" w:eastAsia="Noto Sans Symbols" w:hAnsi="Noto Sans Symbols" w:cs="Noto Sans Symbols"/>
        </w:rPr>
      </w:pPr>
      <w:r>
        <w:t xml:space="preserve">being consistently inappropriately dressed for weather conditions </w:t>
      </w:r>
    </w:p>
    <w:p w14:paraId="3A2D5245" w14:textId="77777777" w:rsidR="005E2A2D" w:rsidRDefault="005E2A2D" w:rsidP="005E2A2D">
      <w:pPr>
        <w:numPr>
          <w:ilvl w:val="0"/>
          <w:numId w:val="65"/>
        </w:numPr>
        <w:spacing w:after="0" w:line="360" w:lineRule="auto"/>
        <w:ind w:left="850" w:right="154"/>
        <w:jc w:val="both"/>
        <w:rPr>
          <w:rFonts w:ascii="Noto Sans Symbols" w:eastAsia="Noto Sans Symbols" w:hAnsi="Noto Sans Symbols" w:cs="Noto Sans Symbols"/>
        </w:rPr>
      </w:pPr>
      <w:r>
        <w:t xml:space="preserve">being at risk of injury or harm due to a consistent lack of adequate supervision from parents </w:t>
      </w:r>
    </w:p>
    <w:p w14:paraId="77B9E998" w14:textId="77777777" w:rsidR="005E2A2D" w:rsidRDefault="005E2A2D" w:rsidP="005E2A2D">
      <w:pPr>
        <w:numPr>
          <w:ilvl w:val="0"/>
          <w:numId w:val="65"/>
        </w:numPr>
        <w:spacing w:after="0" w:line="360" w:lineRule="auto"/>
        <w:ind w:left="850" w:right="154"/>
        <w:jc w:val="both"/>
        <w:rPr>
          <w:rFonts w:ascii="Noto Sans Symbols" w:eastAsia="Noto Sans Symbols" w:hAnsi="Noto Sans Symbols" w:cs="Noto Sans Symbols"/>
        </w:rPr>
      </w:pPr>
      <w:r>
        <w:t xml:space="preserve">being consistently hungry, tired and listless </w:t>
      </w:r>
    </w:p>
    <w:p w14:paraId="324365D4" w14:textId="77777777" w:rsidR="005E2A2D" w:rsidRDefault="005E2A2D" w:rsidP="005E2A2D">
      <w:pPr>
        <w:numPr>
          <w:ilvl w:val="0"/>
          <w:numId w:val="65"/>
        </w:numPr>
        <w:spacing w:after="0" w:line="360" w:lineRule="auto"/>
        <w:ind w:left="850" w:right="154"/>
        <w:jc w:val="both"/>
        <w:rPr>
          <w:rFonts w:ascii="Noto Sans Symbols" w:eastAsia="Noto Sans Symbols" w:hAnsi="Noto Sans Symbols" w:cs="Noto Sans Symbols"/>
        </w:rPr>
      </w:pPr>
      <w:r>
        <w:t xml:space="preserve">having unattended health problems and lack of routine medical care </w:t>
      </w:r>
    </w:p>
    <w:p w14:paraId="5EA6485C" w14:textId="77777777" w:rsidR="005E2A2D" w:rsidRDefault="005E2A2D" w:rsidP="005E2A2D">
      <w:pPr>
        <w:numPr>
          <w:ilvl w:val="0"/>
          <w:numId w:val="65"/>
        </w:numPr>
        <w:spacing w:after="0" w:line="360" w:lineRule="auto"/>
        <w:ind w:left="850" w:right="154"/>
        <w:jc w:val="both"/>
        <w:rPr>
          <w:rFonts w:ascii="Noto Sans Symbols" w:eastAsia="Noto Sans Symbols" w:hAnsi="Noto Sans Symbols" w:cs="Noto Sans Symbols"/>
        </w:rPr>
      </w:pPr>
      <w:r>
        <w:t>having inadequate shelter and unsafe or unsanitary conditions</w:t>
      </w:r>
    </w:p>
    <w:p w14:paraId="2C32E32A" w14:textId="77777777" w:rsidR="005E2A2D" w:rsidRDefault="005E2A2D" w:rsidP="005E2A2D">
      <w:pPr>
        <w:ind w:left="720" w:right="154" w:hanging="360"/>
      </w:pPr>
    </w:p>
    <w:p w14:paraId="374191C2" w14:textId="77777777" w:rsidR="005E2A2D" w:rsidRDefault="005E2A2D" w:rsidP="005E2A2D">
      <w:pPr>
        <w:ind w:right="154"/>
      </w:pPr>
      <w:bookmarkStart w:id="24" w:name="_heading=h.io7w3uedmb4f" w:colFirst="0" w:colLast="0"/>
      <w:bookmarkEnd w:id="24"/>
      <w:proofErr w:type="spellStart"/>
      <w:r>
        <w:t>Behavioural</w:t>
      </w:r>
      <w:proofErr w:type="spellEnd"/>
      <w:r>
        <w:t xml:space="preserve"> indicators of neglect include (but are not limited to): </w:t>
      </w:r>
    </w:p>
    <w:p w14:paraId="69818E99"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gorging when food is available or inability to eat when extremely hungry </w:t>
      </w:r>
    </w:p>
    <w:p w14:paraId="2A487C98"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begging for or stealing food </w:t>
      </w:r>
    </w:p>
    <w:p w14:paraId="39E0941B"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appearing withdrawn, listless, pale and weak </w:t>
      </w:r>
    </w:p>
    <w:p w14:paraId="779EB52F"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aggressive </w:t>
      </w:r>
      <w:proofErr w:type="spellStart"/>
      <w:r>
        <w:t>behaviour</w:t>
      </w:r>
      <w:proofErr w:type="spellEnd"/>
      <w:r>
        <w:t xml:space="preserve">, irritability </w:t>
      </w:r>
    </w:p>
    <w:p w14:paraId="1E99C310"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involvement in criminal activity </w:t>
      </w:r>
    </w:p>
    <w:p w14:paraId="0BDD0160"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little positive interaction with a parent, carer or guardian </w:t>
      </w:r>
    </w:p>
    <w:p w14:paraId="388A7B12"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poor </w:t>
      </w:r>
      <w:proofErr w:type="spellStart"/>
      <w:r>
        <w:t>socialising</w:t>
      </w:r>
      <w:proofErr w:type="spellEnd"/>
      <w:r>
        <w:t xml:space="preserve"> habits </w:t>
      </w:r>
    </w:p>
    <w:p w14:paraId="33A0280C"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excessive friendliness toward strangers </w:t>
      </w:r>
    </w:p>
    <w:p w14:paraId="222D2B47"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indiscriminate acts of affection </w:t>
      </w:r>
    </w:p>
    <w:p w14:paraId="39E2113E"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poor, irregular or non-attendance at school </w:t>
      </w:r>
    </w:p>
    <w:p w14:paraId="30BC582F"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staying at school for long hours and refusing or being reluctant to go home </w:t>
      </w:r>
    </w:p>
    <w:p w14:paraId="448FC2B0"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 xml:space="preserve">self-destructive </w:t>
      </w:r>
      <w:proofErr w:type="spellStart"/>
      <w:r>
        <w:t>behaviour</w:t>
      </w:r>
      <w:proofErr w:type="spellEnd"/>
      <w:r>
        <w:t xml:space="preserve"> </w:t>
      </w:r>
    </w:p>
    <w:p w14:paraId="5A2CBBF1" w14:textId="77777777" w:rsidR="005E2A2D" w:rsidRDefault="005E2A2D" w:rsidP="005E2A2D">
      <w:pPr>
        <w:numPr>
          <w:ilvl w:val="0"/>
          <w:numId w:val="66"/>
        </w:numPr>
        <w:spacing w:after="0" w:line="360" w:lineRule="auto"/>
        <w:ind w:left="850" w:right="154"/>
        <w:jc w:val="both"/>
        <w:rPr>
          <w:rFonts w:ascii="Noto Sans Symbols" w:eastAsia="Noto Sans Symbols" w:hAnsi="Noto Sans Symbols" w:cs="Noto Sans Symbols"/>
        </w:rPr>
      </w:pPr>
      <w:r>
        <w:t>taking on the adult role of caring for a parent</w:t>
      </w:r>
    </w:p>
    <w:p w14:paraId="0132FCDF" w14:textId="77777777" w:rsidR="005E2A2D" w:rsidRDefault="005E2A2D" w:rsidP="005E2A2D">
      <w:pPr>
        <w:pStyle w:val="Heading4"/>
        <w:ind w:right="154"/>
        <w:rPr>
          <w:i w:val="0"/>
        </w:rPr>
      </w:pPr>
      <w:bookmarkStart w:id="25" w:name="_heading=h.vunj6r6151tm" w:colFirst="0" w:colLast="0"/>
      <w:bookmarkEnd w:id="25"/>
      <w:r>
        <w:rPr>
          <w:i w:val="0"/>
        </w:rPr>
        <w:t>4.5.5 Family violence indicators</w:t>
      </w:r>
    </w:p>
    <w:p w14:paraId="1C1BB534" w14:textId="77777777" w:rsidR="005E2A2D" w:rsidRDefault="005E2A2D" w:rsidP="005E2A2D">
      <w:pPr>
        <w:ind w:right="154"/>
      </w:pPr>
      <w:bookmarkStart w:id="26" w:name="_heading=h.ifwqrynewsa2" w:colFirst="0" w:colLast="0"/>
      <w:bookmarkEnd w:id="26"/>
      <w:r>
        <w:t xml:space="preserve">Indicators of family violence in children include (but are not limited to): </w:t>
      </w:r>
    </w:p>
    <w:p w14:paraId="6E035C96" w14:textId="77777777" w:rsidR="005E2A2D" w:rsidRDefault="005E2A2D" w:rsidP="005E2A2D">
      <w:pPr>
        <w:numPr>
          <w:ilvl w:val="0"/>
          <w:numId w:val="70"/>
        </w:numPr>
        <w:spacing w:after="0" w:line="360" w:lineRule="auto"/>
        <w:ind w:left="850" w:right="154"/>
        <w:jc w:val="both"/>
        <w:rPr>
          <w:rFonts w:ascii="Noto Sans Symbols" w:eastAsia="Noto Sans Symbols" w:hAnsi="Noto Sans Symbols" w:cs="Noto Sans Symbols"/>
        </w:rPr>
      </w:pPr>
      <w:r>
        <w:t xml:space="preserve">speech disorders </w:t>
      </w:r>
    </w:p>
    <w:p w14:paraId="1203E3E3" w14:textId="77777777" w:rsidR="005E2A2D" w:rsidRDefault="005E2A2D" w:rsidP="005E2A2D">
      <w:pPr>
        <w:numPr>
          <w:ilvl w:val="0"/>
          <w:numId w:val="70"/>
        </w:numPr>
        <w:spacing w:after="0" w:line="360" w:lineRule="auto"/>
        <w:ind w:left="850" w:right="154"/>
        <w:jc w:val="both"/>
        <w:rPr>
          <w:rFonts w:ascii="Noto Sans Symbols" w:eastAsia="Noto Sans Symbols" w:hAnsi="Noto Sans Symbols" w:cs="Noto Sans Symbols"/>
        </w:rPr>
      </w:pPr>
      <w:r>
        <w:t xml:space="preserve">delays in physical development </w:t>
      </w:r>
    </w:p>
    <w:p w14:paraId="3A4A4139" w14:textId="77777777" w:rsidR="005E2A2D" w:rsidRDefault="005E2A2D" w:rsidP="005E2A2D">
      <w:pPr>
        <w:numPr>
          <w:ilvl w:val="0"/>
          <w:numId w:val="70"/>
        </w:numPr>
        <w:spacing w:after="0" w:line="360" w:lineRule="auto"/>
        <w:ind w:left="850" w:right="154"/>
        <w:jc w:val="both"/>
        <w:rPr>
          <w:rFonts w:ascii="Noto Sans Symbols" w:eastAsia="Noto Sans Symbols" w:hAnsi="Noto Sans Symbols" w:cs="Noto Sans Symbols"/>
        </w:rPr>
      </w:pPr>
      <w:r>
        <w:t xml:space="preserve">failure to thrive (without an organic cause) </w:t>
      </w:r>
    </w:p>
    <w:p w14:paraId="4DB505AB" w14:textId="77777777" w:rsidR="005E2A2D" w:rsidRDefault="005E2A2D" w:rsidP="005E2A2D">
      <w:pPr>
        <w:numPr>
          <w:ilvl w:val="0"/>
          <w:numId w:val="70"/>
        </w:numPr>
        <w:spacing w:after="0" w:line="360" w:lineRule="auto"/>
        <w:ind w:left="850" w:right="154"/>
        <w:jc w:val="both"/>
        <w:rPr>
          <w:rFonts w:ascii="Noto Sans Symbols" w:eastAsia="Noto Sans Symbols" w:hAnsi="Noto Sans Symbols" w:cs="Noto Sans Symbols"/>
        </w:rPr>
      </w:pPr>
      <w:r>
        <w:t xml:space="preserve">bruises, cuts or welts on facial areas and other parts of the body, including the back, bottom, legs, arms and inner thighs </w:t>
      </w:r>
    </w:p>
    <w:p w14:paraId="34A7426B" w14:textId="77777777" w:rsidR="005E2A2D" w:rsidRDefault="005E2A2D" w:rsidP="005E2A2D">
      <w:pPr>
        <w:numPr>
          <w:ilvl w:val="0"/>
          <w:numId w:val="70"/>
        </w:numPr>
        <w:spacing w:after="0" w:line="360" w:lineRule="auto"/>
        <w:ind w:left="850" w:right="154"/>
        <w:jc w:val="both"/>
        <w:rPr>
          <w:rFonts w:ascii="Noto Sans Symbols" w:eastAsia="Noto Sans Symbols" w:hAnsi="Noto Sans Symbols" w:cs="Noto Sans Symbols"/>
        </w:rPr>
      </w:pPr>
      <w:r>
        <w:t xml:space="preserve">any bruises or welts (old or new) in unusual configurations or those that look like the object used to make the injury (e.g. fingerprints, handprints, buckles, iron or teeth) </w:t>
      </w:r>
    </w:p>
    <w:p w14:paraId="0FABDFC9" w14:textId="77777777" w:rsidR="005E2A2D" w:rsidRDefault="005E2A2D" w:rsidP="005E2A2D">
      <w:pPr>
        <w:numPr>
          <w:ilvl w:val="0"/>
          <w:numId w:val="70"/>
        </w:numPr>
        <w:spacing w:after="0" w:line="360" w:lineRule="auto"/>
        <w:ind w:left="850" w:right="154"/>
        <w:jc w:val="both"/>
        <w:rPr>
          <w:rFonts w:ascii="Noto Sans Symbols" w:eastAsia="Noto Sans Symbols" w:hAnsi="Noto Sans Symbols" w:cs="Noto Sans Symbols"/>
        </w:rPr>
      </w:pPr>
      <w:r>
        <w:t>fractured bones, especially in an infant where a fracture is unlikely to have occurred accidentally</w:t>
      </w:r>
    </w:p>
    <w:p w14:paraId="4FB4DE7C" w14:textId="77777777" w:rsidR="005E2A2D" w:rsidRDefault="005E2A2D" w:rsidP="005E2A2D">
      <w:pPr>
        <w:numPr>
          <w:ilvl w:val="0"/>
          <w:numId w:val="70"/>
        </w:numPr>
        <w:spacing w:after="0" w:line="360" w:lineRule="auto"/>
        <w:ind w:left="850" w:right="154"/>
        <w:jc w:val="both"/>
        <w:rPr>
          <w:rFonts w:ascii="Noto Sans Symbols" w:eastAsia="Noto Sans Symbols" w:hAnsi="Noto Sans Symbols" w:cs="Noto Sans Symbols"/>
        </w:rPr>
      </w:pPr>
      <w:r>
        <w:t>poisoning</w:t>
      </w:r>
    </w:p>
    <w:p w14:paraId="68C82B4A" w14:textId="77777777" w:rsidR="005E2A2D" w:rsidRDefault="005E2A2D" w:rsidP="005E2A2D">
      <w:pPr>
        <w:numPr>
          <w:ilvl w:val="0"/>
          <w:numId w:val="70"/>
        </w:numPr>
        <w:spacing w:after="0" w:line="360" w:lineRule="auto"/>
        <w:ind w:left="850" w:right="154"/>
        <w:jc w:val="both"/>
        <w:rPr>
          <w:rFonts w:ascii="Noto Sans Symbols" w:eastAsia="Noto Sans Symbols" w:hAnsi="Noto Sans Symbols" w:cs="Noto Sans Symbols"/>
        </w:rPr>
      </w:pPr>
      <w:r>
        <w:t>internal injuries</w:t>
      </w:r>
    </w:p>
    <w:p w14:paraId="62319377" w14:textId="77777777" w:rsidR="005E2A2D" w:rsidRDefault="005E2A2D" w:rsidP="005E2A2D">
      <w:pPr>
        <w:ind w:right="154"/>
      </w:pPr>
      <w:bookmarkStart w:id="27" w:name="_heading=h.4ygzltd9c0f7" w:colFirst="0" w:colLast="0"/>
      <w:bookmarkEnd w:id="27"/>
    </w:p>
    <w:p w14:paraId="22F3376A" w14:textId="77777777" w:rsidR="005E2A2D" w:rsidRDefault="005E2A2D" w:rsidP="005E2A2D">
      <w:pPr>
        <w:ind w:right="154"/>
      </w:pPr>
      <w:bookmarkStart w:id="28" w:name="_heading=h.ug2mhyhw3w2u" w:colFirst="0" w:colLast="0"/>
      <w:bookmarkEnd w:id="28"/>
      <w:proofErr w:type="spellStart"/>
      <w:r>
        <w:t>Behavioural</w:t>
      </w:r>
      <w:proofErr w:type="spellEnd"/>
      <w:r>
        <w:t xml:space="preserve"> indicators of family violence may include (but are not limited to): </w:t>
      </w:r>
    </w:p>
    <w:p w14:paraId="67A1A8A9"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violent/aggressive </w:t>
      </w:r>
      <w:proofErr w:type="spellStart"/>
      <w:r>
        <w:t>behaviour</w:t>
      </w:r>
      <w:proofErr w:type="spellEnd"/>
      <w:r>
        <w:t xml:space="preserve"> and language </w:t>
      </w:r>
    </w:p>
    <w:p w14:paraId="3FD03C5A"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depression and anxiety, and suicidal thoughts </w:t>
      </w:r>
    </w:p>
    <w:p w14:paraId="32A8242F"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appearing nervous and withdrawn, including wariness or distrust of adults </w:t>
      </w:r>
    </w:p>
    <w:p w14:paraId="7780F098"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difficulty adjusting to change </w:t>
      </w:r>
    </w:p>
    <w:p w14:paraId="289AE909"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psychosomatic illness </w:t>
      </w:r>
    </w:p>
    <w:p w14:paraId="59EAD4CF"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bedwetting and sleeping disorders</w:t>
      </w:r>
    </w:p>
    <w:p w14:paraId="20F30189"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acting out, e.g. cruelty to animals </w:t>
      </w:r>
    </w:p>
    <w:p w14:paraId="258EB3AC"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extremely demanding, attention-seeking </w:t>
      </w:r>
      <w:proofErr w:type="spellStart"/>
      <w:r>
        <w:t>behaviour</w:t>
      </w:r>
      <w:proofErr w:type="spellEnd"/>
      <w:r>
        <w:t xml:space="preserve"> </w:t>
      </w:r>
    </w:p>
    <w:p w14:paraId="6E8F8B39"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participating in dangerous risk-taking </w:t>
      </w:r>
      <w:proofErr w:type="spellStart"/>
      <w:r>
        <w:t>behaviours</w:t>
      </w:r>
      <w:proofErr w:type="spellEnd"/>
      <w:r>
        <w:t xml:space="preserve"> to impress peers </w:t>
      </w:r>
    </w:p>
    <w:p w14:paraId="13DCFD53"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overly </w:t>
      </w:r>
      <w:proofErr w:type="gramStart"/>
      <w:r>
        <w:t>compliant</w:t>
      </w:r>
      <w:proofErr w:type="gramEnd"/>
      <w:r>
        <w:t xml:space="preserve">, shy, withdrawn, passive and uncommunicative </w:t>
      </w:r>
      <w:proofErr w:type="spellStart"/>
      <w:r>
        <w:t>behaviour</w:t>
      </w:r>
      <w:proofErr w:type="spellEnd"/>
      <w:r>
        <w:t xml:space="preserve"> </w:t>
      </w:r>
    </w:p>
    <w:p w14:paraId="1FEF171F"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taking on a caretaker role prematurely, trying to protect other family members </w:t>
      </w:r>
    </w:p>
    <w:p w14:paraId="3256BC0E"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embarrassment about family </w:t>
      </w:r>
    </w:p>
    <w:p w14:paraId="44793CFA"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demonstrated fear of parents, carers or guardians and of going home </w:t>
      </w:r>
    </w:p>
    <w:p w14:paraId="7A251F21"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disengagement from school (absenteeism, lateness or school refusal) or poor academic outcomes </w:t>
      </w:r>
    </w:p>
    <w:p w14:paraId="7D282CCC"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parent-child conflict </w:t>
      </w:r>
    </w:p>
    <w:p w14:paraId="094B7909"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 xml:space="preserve">wearing long-sleeved clothes on hot days </w:t>
      </w:r>
      <w:proofErr w:type="gramStart"/>
      <w:r>
        <w:t>in an attempt to</w:t>
      </w:r>
      <w:proofErr w:type="gramEnd"/>
      <w:r>
        <w:t xml:space="preserve"> hide bruising or other injuries </w:t>
      </w:r>
    </w:p>
    <w:p w14:paraId="2F6F098A"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rPr>
      </w:pPr>
      <w:r>
        <w:t>becoming fearful when other children cry or shout</w:t>
      </w:r>
    </w:p>
    <w:p w14:paraId="51CDC09C" w14:textId="77777777" w:rsidR="005E2A2D" w:rsidRDefault="005E2A2D" w:rsidP="005E2A2D">
      <w:pPr>
        <w:numPr>
          <w:ilvl w:val="0"/>
          <w:numId w:val="58"/>
        </w:numPr>
        <w:spacing w:after="0" w:line="360" w:lineRule="auto"/>
        <w:ind w:left="850" w:right="154"/>
        <w:jc w:val="both"/>
        <w:rPr>
          <w:rFonts w:ascii="Noto Sans Symbols" w:eastAsia="Noto Sans Symbols" w:hAnsi="Noto Sans Symbols" w:cs="Noto Sans Symbols"/>
          <w:sz w:val="19"/>
          <w:szCs w:val="19"/>
        </w:rPr>
      </w:pPr>
      <w:r>
        <w:t>being excessively friendly to strangers</w:t>
      </w:r>
    </w:p>
    <w:p w14:paraId="5D62F377" w14:textId="77777777" w:rsidR="005E2A2D" w:rsidRDefault="005E2A2D" w:rsidP="005E2A2D">
      <w:pPr>
        <w:pStyle w:val="Heading4"/>
        <w:ind w:right="154"/>
        <w:rPr>
          <w:i w:val="0"/>
        </w:rPr>
      </w:pPr>
      <w:bookmarkStart w:id="29" w:name="_heading=h.htxn4dcrhfj7" w:colFirst="0" w:colLast="0"/>
      <w:bookmarkEnd w:id="29"/>
      <w:r>
        <w:rPr>
          <w:i w:val="0"/>
        </w:rPr>
        <w:t>4.5.6 Grooming</w:t>
      </w:r>
    </w:p>
    <w:p w14:paraId="3823116B" w14:textId="77777777" w:rsidR="005E2A2D" w:rsidRDefault="005E2A2D" w:rsidP="005E2A2D">
      <w:pPr>
        <w:numPr>
          <w:ilvl w:val="0"/>
          <w:numId w:val="59"/>
        </w:numPr>
        <w:spacing w:after="0" w:line="360" w:lineRule="auto"/>
        <w:ind w:left="850" w:right="154"/>
        <w:jc w:val="both"/>
      </w:pPr>
      <w:r>
        <w:t xml:space="preserve">Being very secretive about how they're spending their time, including when online, </w:t>
      </w:r>
    </w:p>
    <w:p w14:paraId="34601302" w14:textId="77777777" w:rsidR="005E2A2D" w:rsidRDefault="005E2A2D" w:rsidP="005E2A2D">
      <w:pPr>
        <w:numPr>
          <w:ilvl w:val="0"/>
          <w:numId w:val="59"/>
        </w:numPr>
        <w:spacing w:after="0" w:line="360" w:lineRule="auto"/>
        <w:ind w:left="850" w:right="154"/>
        <w:jc w:val="both"/>
      </w:pPr>
      <w:r>
        <w:t xml:space="preserve">having money or new things like clothes and mobile phones that they can't or won't explain, </w:t>
      </w:r>
    </w:p>
    <w:p w14:paraId="64C60519" w14:textId="77777777" w:rsidR="005E2A2D" w:rsidRDefault="005E2A2D" w:rsidP="005E2A2D">
      <w:pPr>
        <w:numPr>
          <w:ilvl w:val="0"/>
          <w:numId w:val="59"/>
        </w:numPr>
        <w:spacing w:after="0" w:line="360" w:lineRule="auto"/>
        <w:ind w:left="850" w:right="154"/>
        <w:jc w:val="both"/>
      </w:pPr>
      <w:r>
        <w:t xml:space="preserve">depression </w:t>
      </w:r>
      <w:proofErr w:type="gramStart"/>
      <w:r>
        <w:t>and or</w:t>
      </w:r>
      <w:proofErr w:type="gramEnd"/>
      <w:r>
        <w:t xml:space="preserve"> anxiety,</w:t>
      </w:r>
    </w:p>
    <w:p w14:paraId="1BBE73F7" w14:textId="77777777" w:rsidR="005E2A2D" w:rsidRDefault="005E2A2D" w:rsidP="005E2A2D">
      <w:pPr>
        <w:numPr>
          <w:ilvl w:val="0"/>
          <w:numId w:val="59"/>
        </w:numPr>
        <w:spacing w:after="0" w:line="360" w:lineRule="auto"/>
        <w:ind w:left="850" w:right="154"/>
        <w:jc w:val="both"/>
      </w:pPr>
      <w:r>
        <w:t>underage drinking or drug taking</w:t>
      </w:r>
    </w:p>
    <w:p w14:paraId="74738313" w14:textId="77777777" w:rsidR="005E2A2D" w:rsidRDefault="005E2A2D" w:rsidP="005E2A2D">
      <w:pPr>
        <w:numPr>
          <w:ilvl w:val="0"/>
          <w:numId w:val="59"/>
        </w:numPr>
        <w:spacing w:after="0" w:line="360" w:lineRule="auto"/>
        <w:ind w:left="850" w:right="154"/>
        <w:jc w:val="both"/>
      </w:pPr>
      <w:bookmarkStart w:id="30" w:name="_heading=h.6tvg5ox4wfgx" w:colFirst="0" w:colLast="0"/>
      <w:bookmarkEnd w:id="30"/>
      <w:r>
        <w:t>Causes: Grooming is when someone builds a relationship, trust and emotional connection with a child or young person so they can manipulate, exploit and abuse them</w:t>
      </w:r>
    </w:p>
    <w:p w14:paraId="0E786086" w14:textId="77777777" w:rsidR="005E2A2D" w:rsidRDefault="005E2A2D" w:rsidP="005E2A2D">
      <w:pPr>
        <w:rPr>
          <w:b/>
          <w:color w:val="0D0D0D"/>
          <w:sz w:val="22"/>
          <w:szCs w:val="22"/>
        </w:rPr>
      </w:pPr>
      <w:bookmarkStart w:id="31" w:name="_heading=h.7g0h7anxa1ac" w:colFirst="0" w:colLast="0"/>
      <w:bookmarkEnd w:id="31"/>
      <w:r>
        <w:br w:type="page"/>
      </w:r>
    </w:p>
    <w:p w14:paraId="3B1BA875" w14:textId="77777777" w:rsidR="005E2A2D" w:rsidRDefault="005E2A2D" w:rsidP="005E2A2D">
      <w:pPr>
        <w:pStyle w:val="Heading3"/>
        <w:ind w:right="154"/>
      </w:pPr>
      <w:r>
        <w:lastRenderedPageBreak/>
        <w:t>5.0 Related documents</w:t>
      </w:r>
    </w:p>
    <w:p w14:paraId="2F1A57B0" w14:textId="77777777" w:rsidR="005E2A2D" w:rsidRDefault="005E2A2D" w:rsidP="005E2A2D">
      <w:pPr>
        <w:numPr>
          <w:ilvl w:val="0"/>
          <w:numId w:val="61"/>
        </w:numPr>
        <w:spacing w:after="0" w:line="360" w:lineRule="auto"/>
        <w:ind w:right="154"/>
        <w:jc w:val="both"/>
      </w:pPr>
      <w:r>
        <w:t>Child and Young People Handbook</w:t>
      </w:r>
    </w:p>
    <w:p w14:paraId="20A2C3D8" w14:textId="77777777" w:rsidR="005E2A2D" w:rsidRDefault="005E2A2D" w:rsidP="005E2A2D">
      <w:pPr>
        <w:numPr>
          <w:ilvl w:val="0"/>
          <w:numId w:val="61"/>
        </w:numPr>
        <w:spacing w:after="0" w:line="360" w:lineRule="auto"/>
        <w:ind w:right="154"/>
        <w:jc w:val="both"/>
      </w:pPr>
      <w:r>
        <w:t>Incident Investigation Form</w:t>
      </w:r>
    </w:p>
    <w:p w14:paraId="1F400532" w14:textId="77777777" w:rsidR="005E2A2D" w:rsidRDefault="005E2A2D" w:rsidP="005E2A2D">
      <w:pPr>
        <w:numPr>
          <w:ilvl w:val="0"/>
          <w:numId w:val="61"/>
        </w:numPr>
        <w:spacing w:after="0" w:line="360" w:lineRule="auto"/>
        <w:ind w:right="154"/>
        <w:jc w:val="both"/>
      </w:pPr>
      <w:r>
        <w:t>Incident Register</w:t>
      </w:r>
    </w:p>
    <w:p w14:paraId="76140CD4" w14:textId="77777777" w:rsidR="005E2A2D" w:rsidRDefault="005E2A2D" w:rsidP="005E2A2D">
      <w:pPr>
        <w:numPr>
          <w:ilvl w:val="0"/>
          <w:numId w:val="61"/>
        </w:numPr>
        <w:spacing w:after="0" w:line="360" w:lineRule="auto"/>
        <w:ind w:right="154"/>
        <w:jc w:val="both"/>
      </w:pPr>
      <w:r>
        <w:t>Risk Assessment Form</w:t>
      </w:r>
    </w:p>
    <w:p w14:paraId="7A3D0DA9" w14:textId="77777777" w:rsidR="005E2A2D" w:rsidRDefault="005E2A2D" w:rsidP="005E2A2D">
      <w:pPr>
        <w:numPr>
          <w:ilvl w:val="0"/>
          <w:numId w:val="61"/>
        </w:numPr>
        <w:spacing w:after="0" w:line="360" w:lineRule="auto"/>
        <w:ind w:right="154"/>
        <w:jc w:val="both"/>
      </w:pPr>
      <w:r>
        <w:t>Risk-assessed Role Register</w:t>
      </w:r>
    </w:p>
    <w:p w14:paraId="1341F4EC" w14:textId="77777777" w:rsidR="005E2A2D" w:rsidRDefault="005E2A2D" w:rsidP="005E2A2D">
      <w:pPr>
        <w:numPr>
          <w:ilvl w:val="0"/>
          <w:numId w:val="61"/>
        </w:numPr>
        <w:spacing w:after="0" w:line="360" w:lineRule="auto"/>
        <w:ind w:right="154"/>
        <w:jc w:val="both"/>
      </w:pPr>
      <w:r>
        <w:t>Risk-assessed Employee Register</w:t>
      </w:r>
    </w:p>
    <w:p w14:paraId="645DC432" w14:textId="77777777" w:rsidR="005E2A2D" w:rsidRDefault="005E2A2D" w:rsidP="005E2A2D">
      <w:pPr>
        <w:numPr>
          <w:ilvl w:val="0"/>
          <w:numId w:val="61"/>
        </w:numPr>
        <w:spacing w:after="0" w:line="360" w:lineRule="auto"/>
        <w:ind w:right="154"/>
        <w:jc w:val="both"/>
      </w:pPr>
      <w:r>
        <w:t>Risk Management Plan Register</w:t>
      </w:r>
    </w:p>
    <w:p w14:paraId="7C3C906C" w14:textId="77777777" w:rsidR="005E2A2D" w:rsidRDefault="005E2A2D" w:rsidP="005E2A2D">
      <w:pPr>
        <w:numPr>
          <w:ilvl w:val="0"/>
          <w:numId w:val="61"/>
        </w:numPr>
        <w:spacing w:after="0" w:line="360" w:lineRule="auto"/>
        <w:ind w:right="154"/>
        <w:jc w:val="both"/>
      </w:pPr>
      <w:r>
        <w:t>Violence, Abuse, Neglect, Exploitation and Discrimination Policy and Procedure</w:t>
      </w:r>
    </w:p>
    <w:p w14:paraId="3A7D6C68" w14:textId="77777777" w:rsidR="005E2A2D" w:rsidRDefault="005E2A2D" w:rsidP="005E2A2D">
      <w:pPr>
        <w:numPr>
          <w:ilvl w:val="0"/>
          <w:numId w:val="61"/>
        </w:numPr>
        <w:spacing w:after="0" w:line="360" w:lineRule="auto"/>
        <w:ind w:right="154"/>
        <w:jc w:val="both"/>
      </w:pPr>
      <w:r>
        <w:t>NDIS Worker Screening and Risk-assessed Roles Policy and Procedure</w:t>
      </w:r>
    </w:p>
    <w:p w14:paraId="78B49E48" w14:textId="77777777" w:rsidR="005E2A2D" w:rsidRDefault="005E2A2D" w:rsidP="005E2A2D">
      <w:pPr>
        <w:pStyle w:val="Heading3"/>
        <w:ind w:right="154"/>
      </w:pPr>
      <w:bookmarkStart w:id="32" w:name="_heading=h.z77bxilgngx" w:colFirst="0" w:colLast="0"/>
      <w:bookmarkEnd w:id="32"/>
      <w:r>
        <w:t>6.0 References</w:t>
      </w:r>
    </w:p>
    <w:p w14:paraId="44291B74" w14:textId="77777777" w:rsidR="005E2A2D" w:rsidRDefault="005E2A2D" w:rsidP="005E2A2D">
      <w:pPr>
        <w:numPr>
          <w:ilvl w:val="0"/>
          <w:numId w:val="46"/>
        </w:numPr>
        <w:spacing w:after="0" w:line="360" w:lineRule="auto"/>
        <w:ind w:left="850" w:right="154"/>
        <w:jc w:val="both"/>
      </w:pPr>
      <w:r>
        <w:t>Child Safe Standards</w:t>
      </w:r>
    </w:p>
    <w:p w14:paraId="780F0F2C" w14:textId="77777777" w:rsidR="005E2A2D" w:rsidRDefault="005E2A2D" w:rsidP="005E2A2D">
      <w:pPr>
        <w:numPr>
          <w:ilvl w:val="0"/>
          <w:numId w:val="46"/>
        </w:numPr>
        <w:spacing w:after="0" w:line="360" w:lineRule="auto"/>
        <w:ind w:left="850" w:right="154"/>
        <w:jc w:val="both"/>
      </w:pPr>
      <w:r>
        <w:t>Child Well-being and Safety Act 2005 (VIC)</w:t>
      </w:r>
    </w:p>
    <w:p w14:paraId="74C6099C" w14:textId="77777777" w:rsidR="005E2A2D" w:rsidRDefault="005E2A2D" w:rsidP="005E2A2D">
      <w:pPr>
        <w:numPr>
          <w:ilvl w:val="0"/>
          <w:numId w:val="46"/>
        </w:numPr>
        <w:spacing w:after="0" w:line="360" w:lineRule="auto"/>
        <w:ind w:left="850" w:right="154"/>
        <w:jc w:val="both"/>
      </w:pPr>
      <w:r>
        <w:t>Children, Youth and Families Act 2005 (VIC)</w:t>
      </w:r>
    </w:p>
    <w:p w14:paraId="6C6BA4F9" w14:textId="77777777" w:rsidR="005E2A2D" w:rsidRDefault="005E2A2D" w:rsidP="005E2A2D">
      <w:pPr>
        <w:numPr>
          <w:ilvl w:val="0"/>
          <w:numId w:val="46"/>
        </w:numPr>
        <w:spacing w:after="0" w:line="360" w:lineRule="auto"/>
        <w:ind w:left="850" w:right="154"/>
        <w:jc w:val="both"/>
      </w:pPr>
      <w:r>
        <w:t>Department of Families, Fairness and Housing (DFFH).</w:t>
      </w:r>
      <w:hyperlink r:id="rId17">
        <w:r>
          <w:rPr>
            <w:u w:val="single"/>
          </w:rPr>
          <w:t>DEWS Portal</w:t>
        </w:r>
      </w:hyperlink>
      <w:r>
        <w:t xml:space="preserve"> </w:t>
      </w:r>
    </w:p>
    <w:p w14:paraId="78A4D5AC" w14:textId="77777777" w:rsidR="005E2A2D" w:rsidRDefault="005E2A2D" w:rsidP="005E2A2D">
      <w:pPr>
        <w:numPr>
          <w:ilvl w:val="0"/>
          <w:numId w:val="46"/>
        </w:numPr>
        <w:spacing w:after="0" w:line="360" w:lineRule="auto"/>
        <w:ind w:left="850" w:right="154"/>
        <w:jc w:val="both"/>
      </w:pPr>
      <w:hyperlink r:id="rId18">
        <w:r>
          <w:rPr>
            <w:u w:val="single"/>
          </w:rPr>
          <w:t>Protect – Identifying and Responding to All Forms of Abuse in Victorian Schools</w:t>
        </w:r>
      </w:hyperlink>
    </w:p>
    <w:p w14:paraId="66A61301" w14:textId="77777777" w:rsidR="005E2A2D" w:rsidRDefault="005E2A2D" w:rsidP="005E2A2D">
      <w:pPr>
        <w:numPr>
          <w:ilvl w:val="0"/>
          <w:numId w:val="46"/>
        </w:numPr>
        <w:spacing w:after="0" w:line="360" w:lineRule="auto"/>
        <w:ind w:left="850" w:right="154"/>
        <w:jc w:val="both"/>
      </w:pPr>
      <w:r>
        <w:t xml:space="preserve">United Nations Convention on the Rights of the Child </w:t>
      </w:r>
    </w:p>
    <w:p w14:paraId="0C340062" w14:textId="77777777" w:rsidR="005E2A2D" w:rsidRDefault="005E2A2D" w:rsidP="005E2A2D">
      <w:pPr>
        <w:numPr>
          <w:ilvl w:val="0"/>
          <w:numId w:val="46"/>
        </w:numPr>
        <w:spacing w:after="0" w:line="360" w:lineRule="auto"/>
        <w:ind w:left="850" w:right="154"/>
        <w:jc w:val="both"/>
      </w:pPr>
      <w:r>
        <w:t xml:space="preserve">United Nations Declaration on the Rights of Disabled Persons </w:t>
      </w:r>
    </w:p>
    <w:p w14:paraId="41FF5C1C" w14:textId="77777777" w:rsidR="005E2A2D" w:rsidRDefault="005E2A2D" w:rsidP="005E2A2D">
      <w:pPr>
        <w:numPr>
          <w:ilvl w:val="0"/>
          <w:numId w:val="46"/>
        </w:numPr>
        <w:spacing w:after="0" w:line="360" w:lineRule="auto"/>
        <w:ind w:left="850" w:right="154"/>
        <w:jc w:val="both"/>
      </w:pPr>
      <w:r>
        <w:t xml:space="preserve">National Principles for Child Safe </w:t>
      </w:r>
      <w:proofErr w:type="spellStart"/>
      <w:r>
        <w:t>Organisations</w:t>
      </w:r>
      <w:proofErr w:type="spellEnd"/>
    </w:p>
    <w:p w14:paraId="7C7D73F6" w14:textId="77777777" w:rsidR="005E2A2D" w:rsidRDefault="005E2A2D" w:rsidP="005E2A2D">
      <w:pPr>
        <w:numPr>
          <w:ilvl w:val="0"/>
          <w:numId w:val="46"/>
        </w:numPr>
        <w:spacing w:after="0" w:line="360" w:lineRule="auto"/>
        <w:ind w:left="850" w:right="154"/>
        <w:jc w:val="both"/>
      </w:pPr>
      <w:r>
        <w:t xml:space="preserve">Department of Health and Human Services Mandatory Reporting website: </w:t>
      </w:r>
      <w:hyperlink r:id="rId19">
        <w:r>
          <w:rPr>
            <w:u w:val="single"/>
          </w:rPr>
          <w:t>www.providers.dhhs.vic.gov.au</w:t>
        </w:r>
      </w:hyperlink>
    </w:p>
    <w:p w14:paraId="73D6A3BE" w14:textId="77777777" w:rsidR="005E2A2D" w:rsidRDefault="005E2A2D" w:rsidP="005E2A2D">
      <w:pPr>
        <w:numPr>
          <w:ilvl w:val="0"/>
          <w:numId w:val="46"/>
        </w:numPr>
        <w:spacing w:after="0" w:line="360" w:lineRule="auto"/>
        <w:ind w:left="850" w:right="154"/>
        <w:jc w:val="both"/>
      </w:pPr>
      <w:r>
        <w:t xml:space="preserve">Department of Health and Human Services - </w:t>
      </w:r>
      <w:hyperlink r:id="rId20">
        <w:r>
          <w:rPr>
            <w:u w:val="single"/>
          </w:rPr>
          <w:t>Safety Screening Policy</w:t>
        </w:r>
      </w:hyperlink>
    </w:p>
    <w:p w14:paraId="0C54A823" w14:textId="77777777" w:rsidR="005E2A2D" w:rsidRDefault="005E2A2D" w:rsidP="005E2A2D">
      <w:pPr>
        <w:numPr>
          <w:ilvl w:val="0"/>
          <w:numId w:val="46"/>
        </w:numPr>
        <w:spacing w:after="0" w:line="360" w:lineRule="auto"/>
        <w:ind w:left="850" w:right="154"/>
        <w:jc w:val="both"/>
      </w:pPr>
      <w:r>
        <w:t>Working with Children Act 2005</w:t>
      </w:r>
    </w:p>
    <w:p w14:paraId="26C300C9" w14:textId="77777777" w:rsidR="005E2A2D" w:rsidRDefault="005E2A2D" w:rsidP="005E2A2D">
      <w:pPr>
        <w:numPr>
          <w:ilvl w:val="0"/>
          <w:numId w:val="46"/>
        </w:numPr>
        <w:spacing w:after="0" w:line="360" w:lineRule="auto"/>
        <w:ind w:left="850" w:right="154"/>
        <w:jc w:val="both"/>
      </w:pPr>
      <w:r>
        <w:t xml:space="preserve">Working with Children Check </w:t>
      </w:r>
      <w:hyperlink r:id="rId21">
        <w:r>
          <w:rPr>
            <w:u w:val="single"/>
          </w:rPr>
          <w:t>website</w:t>
        </w:r>
      </w:hyperlink>
      <w:r>
        <w:t xml:space="preserve"> </w:t>
      </w:r>
    </w:p>
    <w:p w14:paraId="2201F018" w14:textId="77777777" w:rsidR="005E2A2D" w:rsidRDefault="005E2A2D" w:rsidP="005E2A2D">
      <w:pPr>
        <w:numPr>
          <w:ilvl w:val="0"/>
          <w:numId w:val="46"/>
        </w:numPr>
        <w:spacing w:after="0" w:line="360" w:lineRule="auto"/>
        <w:ind w:left="850" w:right="154"/>
        <w:jc w:val="both"/>
      </w:pPr>
      <w:r>
        <w:t xml:space="preserve">Commission for Children and Young People’s </w:t>
      </w:r>
      <w:hyperlink r:id="rId22">
        <w:r>
          <w:rPr>
            <w:u w:val="single"/>
          </w:rPr>
          <w:t>Child Safe Standards</w:t>
        </w:r>
      </w:hyperlink>
      <w:r>
        <w:t xml:space="preserve"> </w:t>
      </w:r>
    </w:p>
    <w:p w14:paraId="3F6490BA" w14:textId="77777777" w:rsidR="005E2A2D" w:rsidRDefault="005E2A2D" w:rsidP="005E2A2D">
      <w:pPr>
        <w:ind w:right="154"/>
        <w:rPr>
          <w:b/>
          <w:sz w:val="32"/>
          <w:szCs w:val="32"/>
        </w:rPr>
      </w:pPr>
      <w:r>
        <w:br w:type="page"/>
      </w:r>
    </w:p>
    <w:p w14:paraId="1010F867" w14:textId="77777777" w:rsidR="005E2A2D" w:rsidRDefault="005E2A2D" w:rsidP="005E2A2D">
      <w:pPr>
        <w:pStyle w:val="Heading3"/>
        <w:ind w:right="154"/>
      </w:pPr>
      <w:bookmarkStart w:id="33" w:name="_heading=h.9ltsztg7m5xh" w:colFirst="0" w:colLast="0"/>
      <w:bookmarkEnd w:id="33"/>
      <w:r>
        <w:lastRenderedPageBreak/>
        <w:t xml:space="preserve">Appendix A Child Safe Standards </w:t>
      </w:r>
    </w:p>
    <w:p w14:paraId="7616502C" w14:textId="77777777" w:rsidR="005E2A2D" w:rsidRDefault="005E2A2D" w:rsidP="005E2A2D">
      <w:pPr>
        <w:pStyle w:val="Heading4"/>
        <w:ind w:right="154"/>
        <w:rPr>
          <w:i w:val="0"/>
        </w:rPr>
      </w:pPr>
      <w:bookmarkStart w:id="34" w:name="_heading=h.uf5sdsm8kt44" w:colFirst="0" w:colLast="0"/>
      <w:bookmarkEnd w:id="34"/>
      <w:r>
        <w:rPr>
          <w:i w:val="0"/>
        </w:rPr>
        <w:t xml:space="preserve">Child Safe Standard 1 – </w:t>
      </w:r>
      <w:proofErr w:type="spellStart"/>
      <w:r>
        <w:rPr>
          <w:i w:val="0"/>
        </w:rPr>
        <w:t>Organisations</w:t>
      </w:r>
      <w:proofErr w:type="spellEnd"/>
      <w:r>
        <w:rPr>
          <w:i w:val="0"/>
        </w:rPr>
        <w:t xml:space="preserve"> establish a culturally safe environment in which the diverse and unique identities and experiences of Aboriginal children and young people are respected and valued</w:t>
      </w:r>
    </w:p>
    <w:p w14:paraId="510E9022" w14:textId="77777777" w:rsidR="005E2A2D" w:rsidRDefault="005E2A2D" w:rsidP="005E2A2D">
      <w:pPr>
        <w:keepNext/>
        <w:ind w:left="357" w:right="154"/>
        <w:rPr>
          <w:b/>
        </w:rPr>
      </w:pPr>
      <w:r>
        <w:t xml:space="preserve">Our </w:t>
      </w:r>
      <w:proofErr w:type="spellStart"/>
      <w:r>
        <w:t>organisation</w:t>
      </w:r>
      <w:proofErr w:type="spellEnd"/>
      <w:r>
        <w:t xml:space="preserve"> will ensure the following:</w:t>
      </w:r>
    </w:p>
    <w:p w14:paraId="36BC54C6" w14:textId="77777777" w:rsidR="005E2A2D" w:rsidRDefault="005E2A2D" w:rsidP="005E2A2D">
      <w:pPr>
        <w:numPr>
          <w:ilvl w:val="0"/>
          <w:numId w:val="48"/>
        </w:numPr>
        <w:spacing w:after="0" w:line="360" w:lineRule="auto"/>
        <w:ind w:left="850" w:right="154"/>
        <w:jc w:val="both"/>
        <w:rPr>
          <w:rFonts w:ascii="Noto Sans Symbols" w:eastAsia="Noto Sans Symbols" w:hAnsi="Noto Sans Symbols" w:cs="Noto Sans Symbols"/>
        </w:rPr>
      </w:pPr>
      <w:r>
        <w:t>A child’s ability to express their culture and enjoy cultural rights is encouraged and actively supported.</w:t>
      </w:r>
    </w:p>
    <w:p w14:paraId="720D0366" w14:textId="77777777" w:rsidR="005E2A2D" w:rsidRDefault="005E2A2D" w:rsidP="005E2A2D">
      <w:pPr>
        <w:numPr>
          <w:ilvl w:val="0"/>
          <w:numId w:val="48"/>
        </w:numPr>
        <w:spacing w:after="0" w:line="360" w:lineRule="auto"/>
        <w:ind w:left="850" w:right="154"/>
        <w:jc w:val="both"/>
        <w:rPr>
          <w:rFonts w:ascii="Noto Sans Symbols" w:eastAsia="Noto Sans Symbols" w:hAnsi="Noto Sans Symbols" w:cs="Noto Sans Symbols"/>
        </w:rPr>
      </w:pPr>
      <w:r>
        <w:t>We embed strategies that equip all members to acknowledge and appreciate the strengths of Aboriginal culture and understand its importance to the well-being and safety of Aboriginal children and young people.</w:t>
      </w:r>
    </w:p>
    <w:p w14:paraId="7848473A" w14:textId="77777777" w:rsidR="005E2A2D" w:rsidRDefault="005E2A2D" w:rsidP="005E2A2D">
      <w:pPr>
        <w:numPr>
          <w:ilvl w:val="0"/>
          <w:numId w:val="48"/>
        </w:numPr>
        <w:spacing w:after="0" w:line="360" w:lineRule="auto"/>
        <w:ind w:left="850" w:right="154"/>
        <w:jc w:val="both"/>
        <w:rPr>
          <w:rFonts w:ascii="Noto Sans Symbols" w:eastAsia="Noto Sans Symbols" w:hAnsi="Noto Sans Symbols" w:cs="Noto Sans Symbols"/>
        </w:rPr>
      </w:pPr>
      <w:r>
        <w:t xml:space="preserve">Adoption measures to ensure racism within the </w:t>
      </w:r>
      <w:proofErr w:type="spellStart"/>
      <w:r>
        <w:t>organisation</w:t>
      </w:r>
      <w:proofErr w:type="spellEnd"/>
      <w:r>
        <w:t xml:space="preserve"> is identified, confronted and not tolerated.  Any instances of racism are addressed with appropriate consequences.  </w:t>
      </w:r>
    </w:p>
    <w:p w14:paraId="07E180EC" w14:textId="77777777" w:rsidR="005E2A2D" w:rsidRDefault="005E2A2D" w:rsidP="005E2A2D">
      <w:pPr>
        <w:numPr>
          <w:ilvl w:val="0"/>
          <w:numId w:val="48"/>
        </w:numPr>
        <w:spacing w:after="0" w:line="360" w:lineRule="auto"/>
        <w:ind w:left="850" w:right="154"/>
        <w:jc w:val="both"/>
        <w:rPr>
          <w:rFonts w:ascii="Noto Sans Symbols" w:eastAsia="Noto Sans Symbols" w:hAnsi="Noto Sans Symbols" w:cs="Noto Sans Symbols"/>
        </w:rPr>
      </w:pPr>
      <w:r>
        <w:t>Active support and facilitation, participation and inclusion among Aboriginal children, young people and their families.</w:t>
      </w:r>
    </w:p>
    <w:p w14:paraId="711B9328" w14:textId="77777777" w:rsidR="005E2A2D" w:rsidRDefault="005E2A2D" w:rsidP="005E2A2D">
      <w:pPr>
        <w:numPr>
          <w:ilvl w:val="0"/>
          <w:numId w:val="48"/>
        </w:numPr>
        <w:spacing w:after="0" w:line="360" w:lineRule="auto"/>
        <w:ind w:left="850" w:right="154"/>
        <w:jc w:val="both"/>
        <w:rPr>
          <w:rFonts w:ascii="Noto Sans Symbols" w:eastAsia="Noto Sans Symbols" w:hAnsi="Noto Sans Symbols" w:cs="Noto Sans Symbols"/>
        </w:rPr>
      </w:pPr>
      <w:r>
        <w:t>Our policies, procedures, systems and processes create a culturally safe and inclusive environment and meet the needs of Aboriginal children, young people and their families.</w:t>
      </w:r>
    </w:p>
    <w:p w14:paraId="49E952ED" w14:textId="77777777" w:rsidR="005E2A2D" w:rsidRDefault="005E2A2D" w:rsidP="005E2A2D">
      <w:pPr>
        <w:pStyle w:val="Heading4"/>
        <w:ind w:right="154"/>
        <w:rPr>
          <w:i w:val="0"/>
        </w:rPr>
      </w:pPr>
      <w:bookmarkStart w:id="35" w:name="_heading=h.eahunds31hjf" w:colFirst="0" w:colLast="0"/>
      <w:bookmarkEnd w:id="35"/>
      <w:r>
        <w:rPr>
          <w:i w:val="0"/>
        </w:rPr>
        <w:t xml:space="preserve">Child Safe Standard 2 – Child safety and well-being is embedded in </w:t>
      </w:r>
      <w:proofErr w:type="spellStart"/>
      <w:r>
        <w:rPr>
          <w:i w:val="0"/>
        </w:rPr>
        <w:t>organisational</w:t>
      </w:r>
      <w:proofErr w:type="spellEnd"/>
      <w:r>
        <w:rPr>
          <w:i w:val="0"/>
        </w:rPr>
        <w:t xml:space="preserve"> leadership, governance and culture</w:t>
      </w:r>
    </w:p>
    <w:p w14:paraId="171F2F6F" w14:textId="77777777" w:rsidR="005E2A2D" w:rsidRDefault="005E2A2D" w:rsidP="005E2A2D">
      <w:pPr>
        <w:keepNext/>
        <w:ind w:right="154"/>
        <w:rPr>
          <w:b/>
        </w:rPr>
      </w:pPr>
      <w:r>
        <w:t xml:space="preserve">Our </w:t>
      </w:r>
      <w:proofErr w:type="spellStart"/>
      <w:r>
        <w:t>organisation</w:t>
      </w:r>
      <w:proofErr w:type="spellEnd"/>
      <w:r>
        <w:t xml:space="preserve"> will ensure the following:</w:t>
      </w:r>
    </w:p>
    <w:p w14:paraId="226B66EE" w14:textId="77777777" w:rsidR="005E2A2D" w:rsidRDefault="005E2A2D" w:rsidP="005E2A2D">
      <w:pPr>
        <w:numPr>
          <w:ilvl w:val="0"/>
          <w:numId w:val="54"/>
        </w:numPr>
        <w:spacing w:after="0" w:line="360" w:lineRule="auto"/>
        <w:ind w:left="850" w:right="154"/>
        <w:jc w:val="both"/>
        <w:rPr>
          <w:rFonts w:ascii="Noto Sans Symbols" w:eastAsia="Noto Sans Symbols" w:hAnsi="Noto Sans Symbols" w:cs="Noto Sans Symbols"/>
        </w:rPr>
      </w:pPr>
      <w:r>
        <w:t xml:space="preserve">Our information has a public commitment to child safety. </w:t>
      </w:r>
    </w:p>
    <w:p w14:paraId="0D587562" w14:textId="77777777" w:rsidR="005E2A2D" w:rsidRDefault="005E2A2D" w:rsidP="005E2A2D">
      <w:pPr>
        <w:numPr>
          <w:ilvl w:val="0"/>
          <w:numId w:val="54"/>
        </w:numPr>
        <w:spacing w:after="0" w:line="360" w:lineRule="auto"/>
        <w:ind w:left="850" w:right="154"/>
        <w:jc w:val="both"/>
        <w:rPr>
          <w:rFonts w:ascii="Noto Sans Symbols" w:eastAsia="Noto Sans Symbols" w:hAnsi="Noto Sans Symbols" w:cs="Noto Sans Symbols"/>
        </w:rPr>
      </w:pPr>
      <w:r>
        <w:t xml:space="preserve">A child-safe culture is championed and modelled at all </w:t>
      </w:r>
      <w:proofErr w:type="spellStart"/>
      <w:r>
        <w:t>organisation</w:t>
      </w:r>
      <w:proofErr w:type="spellEnd"/>
      <w:r>
        <w:t xml:space="preserve"> levels, from the top down and bottom up. </w:t>
      </w:r>
    </w:p>
    <w:p w14:paraId="159BD791" w14:textId="77777777" w:rsidR="005E2A2D" w:rsidRDefault="005E2A2D" w:rsidP="005E2A2D">
      <w:pPr>
        <w:numPr>
          <w:ilvl w:val="0"/>
          <w:numId w:val="54"/>
        </w:numPr>
        <w:spacing w:after="0" w:line="360" w:lineRule="auto"/>
        <w:ind w:left="850" w:right="154"/>
        <w:jc w:val="both"/>
        <w:rPr>
          <w:rFonts w:ascii="Noto Sans Symbols" w:eastAsia="Noto Sans Symbols" w:hAnsi="Noto Sans Symbols" w:cs="Noto Sans Symbols"/>
        </w:rPr>
      </w:pPr>
      <w:r>
        <w:t xml:space="preserve">Governance arrangements facilitate the implementation of the child safety and well-being policy at all levels. </w:t>
      </w:r>
    </w:p>
    <w:p w14:paraId="16A99A8A" w14:textId="77777777" w:rsidR="005E2A2D" w:rsidRDefault="005E2A2D" w:rsidP="005E2A2D">
      <w:pPr>
        <w:numPr>
          <w:ilvl w:val="0"/>
          <w:numId w:val="54"/>
        </w:numPr>
        <w:spacing w:after="0" w:line="360" w:lineRule="auto"/>
        <w:ind w:left="850" w:right="154"/>
        <w:jc w:val="both"/>
        <w:rPr>
          <w:rFonts w:ascii="Noto Sans Symbols" w:eastAsia="Noto Sans Symbols" w:hAnsi="Noto Sans Symbols" w:cs="Noto Sans Symbols"/>
        </w:rPr>
      </w:pPr>
      <w:r>
        <w:t xml:space="preserve">The Code of Conduct provides guidelines for staff and volunteers on expected </w:t>
      </w:r>
      <w:proofErr w:type="spellStart"/>
      <w:r>
        <w:t>behavioural</w:t>
      </w:r>
      <w:proofErr w:type="spellEnd"/>
      <w:r>
        <w:t xml:space="preserve"> standards and responsibilities. Staff working with children are required to read and sign the Code of Conduct (Appendix B).</w:t>
      </w:r>
    </w:p>
    <w:p w14:paraId="039A50D7" w14:textId="77777777" w:rsidR="005E2A2D" w:rsidRDefault="005E2A2D" w:rsidP="005E2A2D">
      <w:pPr>
        <w:numPr>
          <w:ilvl w:val="0"/>
          <w:numId w:val="54"/>
        </w:numPr>
        <w:spacing w:after="0" w:line="360" w:lineRule="auto"/>
        <w:ind w:left="850" w:right="154"/>
        <w:jc w:val="both"/>
        <w:rPr>
          <w:rFonts w:ascii="Noto Sans Symbols" w:eastAsia="Noto Sans Symbols" w:hAnsi="Noto Sans Symbols" w:cs="Noto Sans Symbols"/>
        </w:rPr>
      </w:pPr>
      <w:r>
        <w:t xml:space="preserve">Risk management strategies focus on preventing, identifying and mitigating risks to children and young people. </w:t>
      </w:r>
    </w:p>
    <w:p w14:paraId="521BFE21" w14:textId="77777777" w:rsidR="005E2A2D" w:rsidRDefault="005E2A2D" w:rsidP="005E2A2D">
      <w:pPr>
        <w:numPr>
          <w:ilvl w:val="0"/>
          <w:numId w:val="54"/>
        </w:numPr>
        <w:spacing w:after="0" w:line="360" w:lineRule="auto"/>
        <w:ind w:left="850" w:right="154"/>
        <w:jc w:val="both"/>
        <w:rPr>
          <w:rFonts w:ascii="Noto Sans Symbols" w:eastAsia="Noto Sans Symbols" w:hAnsi="Noto Sans Symbols" w:cs="Noto Sans Symbols"/>
        </w:rPr>
      </w:pPr>
      <w:bookmarkStart w:id="36" w:name="_heading=h.pp0kktv6ihfk" w:colFirst="0" w:colLast="0"/>
      <w:bookmarkEnd w:id="36"/>
      <w:r>
        <w:t>Staff and volunteers understand their obligations to information sharing and recordkeeping.</w:t>
      </w:r>
      <w:r>
        <w:rPr>
          <w:sz w:val="21"/>
          <w:szCs w:val="21"/>
        </w:rPr>
        <w:t xml:space="preserve"> </w:t>
      </w:r>
    </w:p>
    <w:p w14:paraId="16F11068" w14:textId="77777777" w:rsidR="005E2A2D" w:rsidRDefault="005E2A2D" w:rsidP="005E2A2D">
      <w:pPr>
        <w:pStyle w:val="Heading4"/>
        <w:ind w:right="154"/>
        <w:rPr>
          <w:i w:val="0"/>
        </w:rPr>
      </w:pPr>
      <w:bookmarkStart w:id="37" w:name="_heading=h.j7fq0xzes21a" w:colFirst="0" w:colLast="0"/>
      <w:bookmarkEnd w:id="37"/>
      <w:r>
        <w:rPr>
          <w:i w:val="0"/>
        </w:rPr>
        <w:t>Child Safe Standard 3 – Children and young people are empowered about their rights, participate in decisions affecting them and are taken seriously</w:t>
      </w:r>
    </w:p>
    <w:p w14:paraId="390F2625" w14:textId="77777777" w:rsidR="005E2A2D" w:rsidRDefault="005E2A2D" w:rsidP="005E2A2D">
      <w:pPr>
        <w:keepNext/>
        <w:ind w:left="357" w:right="154"/>
      </w:pPr>
      <w:r>
        <w:t xml:space="preserve">Our </w:t>
      </w:r>
      <w:proofErr w:type="spellStart"/>
      <w:r>
        <w:t>organisation</w:t>
      </w:r>
      <w:proofErr w:type="spellEnd"/>
      <w:r>
        <w:t xml:space="preserve"> will ensure the following:</w:t>
      </w:r>
    </w:p>
    <w:p w14:paraId="15373468" w14:textId="77777777" w:rsidR="005E2A2D" w:rsidRDefault="005E2A2D" w:rsidP="005E2A2D">
      <w:pPr>
        <w:numPr>
          <w:ilvl w:val="0"/>
          <w:numId w:val="67"/>
        </w:numPr>
        <w:spacing w:after="0" w:line="360" w:lineRule="auto"/>
        <w:ind w:left="850" w:right="154"/>
        <w:jc w:val="both"/>
        <w:rPr>
          <w:rFonts w:ascii="Noto Sans Symbols" w:eastAsia="Noto Sans Symbols" w:hAnsi="Noto Sans Symbols" w:cs="Noto Sans Symbols"/>
        </w:rPr>
      </w:pPr>
      <w:r>
        <w:t xml:space="preserve">Children and young people are informed about their rights, including safety, information, and participation (See Children and Young People Handbook).   </w:t>
      </w:r>
    </w:p>
    <w:p w14:paraId="01E240E4" w14:textId="77777777" w:rsidR="005E2A2D" w:rsidRDefault="005E2A2D" w:rsidP="005E2A2D">
      <w:pPr>
        <w:numPr>
          <w:ilvl w:val="0"/>
          <w:numId w:val="67"/>
        </w:numPr>
        <w:spacing w:after="0" w:line="360" w:lineRule="auto"/>
        <w:ind w:left="850" w:right="154"/>
        <w:jc w:val="both"/>
        <w:rPr>
          <w:rFonts w:ascii="Noto Sans Symbols" w:eastAsia="Noto Sans Symbols" w:hAnsi="Noto Sans Symbols" w:cs="Noto Sans Symbols"/>
        </w:rPr>
      </w:pPr>
      <w:r>
        <w:lastRenderedPageBreak/>
        <w:t>The recognition, encouragement and support of peer friendships assist children and young people feel safe and less isolated.</w:t>
      </w:r>
    </w:p>
    <w:p w14:paraId="5FE02CC3" w14:textId="77777777" w:rsidR="005E2A2D" w:rsidRDefault="005E2A2D" w:rsidP="005E2A2D">
      <w:pPr>
        <w:numPr>
          <w:ilvl w:val="0"/>
          <w:numId w:val="67"/>
        </w:numPr>
        <w:spacing w:after="0" w:line="360" w:lineRule="auto"/>
        <w:ind w:left="850" w:right="154"/>
        <w:jc w:val="both"/>
        <w:rPr>
          <w:rFonts w:ascii="Noto Sans Symbols" w:eastAsia="Noto Sans Symbols" w:hAnsi="Noto Sans Symbols" w:cs="Noto Sans Symbols"/>
        </w:rPr>
      </w:pPr>
      <w:r>
        <w:t xml:space="preserve">Where relevant to the setting or context, children and young people are offered access to sexual abuse prevention programs and relevant related information in </w:t>
      </w:r>
      <w:proofErr w:type="gramStart"/>
      <w:r>
        <w:t>an age-</w:t>
      </w:r>
      <w:proofErr w:type="gramEnd"/>
      <w:r>
        <w:t xml:space="preserve">appropriate way.  </w:t>
      </w:r>
    </w:p>
    <w:p w14:paraId="36222F0D" w14:textId="77777777" w:rsidR="005E2A2D" w:rsidRDefault="005E2A2D" w:rsidP="005E2A2D">
      <w:pPr>
        <w:numPr>
          <w:ilvl w:val="0"/>
          <w:numId w:val="67"/>
        </w:numPr>
        <w:spacing w:after="0" w:line="360" w:lineRule="auto"/>
        <w:ind w:left="850" w:right="154"/>
        <w:jc w:val="both"/>
        <w:rPr>
          <w:rFonts w:ascii="Noto Sans Symbols" w:eastAsia="Noto Sans Symbols" w:hAnsi="Noto Sans Symbols" w:cs="Noto Sans Symbols"/>
        </w:rPr>
      </w:pPr>
      <w:r>
        <w:t>Staff and volunteers are attuned to signs of harm and facilitate child-friendly ways for children and young people to express their views, participate in decision-making and raise their concerns.</w:t>
      </w:r>
    </w:p>
    <w:p w14:paraId="5873DA04" w14:textId="77777777" w:rsidR="005E2A2D" w:rsidRDefault="005E2A2D" w:rsidP="005E2A2D">
      <w:pPr>
        <w:numPr>
          <w:ilvl w:val="0"/>
          <w:numId w:val="67"/>
        </w:numPr>
        <w:spacing w:after="0" w:line="360" w:lineRule="auto"/>
        <w:ind w:left="850" w:right="154"/>
        <w:jc w:val="both"/>
        <w:rPr>
          <w:rFonts w:ascii="Noto Sans Symbols" w:eastAsia="Noto Sans Symbols" w:hAnsi="Noto Sans Symbols" w:cs="Noto Sans Symbols"/>
        </w:rPr>
      </w:pPr>
      <w:r>
        <w:t>Strategies are in place to develop a culture that facilitates participation and is responsive to the input of children and young people.</w:t>
      </w:r>
    </w:p>
    <w:p w14:paraId="6F7FB28D" w14:textId="77777777" w:rsidR="005E2A2D" w:rsidRDefault="005E2A2D" w:rsidP="005E2A2D">
      <w:pPr>
        <w:numPr>
          <w:ilvl w:val="0"/>
          <w:numId w:val="67"/>
        </w:numPr>
        <w:spacing w:after="0" w:line="360" w:lineRule="auto"/>
        <w:ind w:left="850" w:right="154"/>
        <w:jc w:val="both"/>
        <w:rPr>
          <w:rFonts w:ascii="Noto Sans Symbols" w:eastAsia="Noto Sans Symbols" w:hAnsi="Noto Sans Symbols" w:cs="Noto Sans Symbols"/>
        </w:rPr>
      </w:pPr>
      <w:r>
        <w:t>Opportunities for children and young people to participate and are responsive to their contributions, thereby strengthening confidence and engagement</w:t>
      </w:r>
      <w:r>
        <w:rPr>
          <w:sz w:val="21"/>
          <w:szCs w:val="21"/>
        </w:rPr>
        <w:t>.</w:t>
      </w:r>
    </w:p>
    <w:p w14:paraId="10F1C908" w14:textId="77777777" w:rsidR="005E2A2D" w:rsidRDefault="005E2A2D" w:rsidP="005E2A2D">
      <w:pPr>
        <w:pStyle w:val="Heading4"/>
        <w:ind w:right="154"/>
        <w:rPr>
          <w:i w:val="0"/>
        </w:rPr>
      </w:pPr>
      <w:bookmarkStart w:id="38" w:name="_heading=h.5xatzxrgpd96" w:colFirst="0" w:colLast="0"/>
      <w:bookmarkEnd w:id="38"/>
      <w:r>
        <w:rPr>
          <w:i w:val="0"/>
        </w:rPr>
        <w:t>Child Safe Standard 4 – Families and communities are informed and involved in promoting child safety and well-being</w:t>
      </w:r>
    </w:p>
    <w:p w14:paraId="26B9EA7C" w14:textId="77777777" w:rsidR="005E2A2D" w:rsidRDefault="005E2A2D" w:rsidP="005E2A2D">
      <w:pPr>
        <w:keepNext/>
        <w:ind w:right="154"/>
        <w:rPr>
          <w:b/>
        </w:rPr>
      </w:pPr>
      <w:r>
        <w:t xml:space="preserve">Our </w:t>
      </w:r>
      <w:proofErr w:type="spellStart"/>
      <w:r>
        <w:t>organisation</w:t>
      </w:r>
      <w:proofErr w:type="spellEnd"/>
      <w:r>
        <w:t xml:space="preserve"> will ensure the following:</w:t>
      </w:r>
    </w:p>
    <w:p w14:paraId="456561D3" w14:textId="77777777" w:rsidR="005E2A2D" w:rsidRDefault="005E2A2D" w:rsidP="005E2A2D">
      <w:pPr>
        <w:numPr>
          <w:ilvl w:val="0"/>
          <w:numId w:val="64"/>
        </w:numPr>
        <w:spacing w:after="0" w:line="360" w:lineRule="auto"/>
        <w:ind w:left="850" w:right="154"/>
        <w:jc w:val="both"/>
        <w:rPr>
          <w:rFonts w:ascii="Noto Sans Symbols" w:eastAsia="Noto Sans Symbols" w:hAnsi="Noto Sans Symbols" w:cs="Noto Sans Symbols"/>
        </w:rPr>
      </w:pPr>
      <w:r>
        <w:t xml:space="preserve">Families participate in decisions affecting their children. </w:t>
      </w:r>
    </w:p>
    <w:p w14:paraId="5D66C021" w14:textId="77777777" w:rsidR="005E2A2D" w:rsidRDefault="005E2A2D" w:rsidP="005E2A2D">
      <w:pPr>
        <w:numPr>
          <w:ilvl w:val="0"/>
          <w:numId w:val="64"/>
        </w:numPr>
        <w:spacing w:after="0" w:line="360" w:lineRule="auto"/>
        <w:ind w:left="850" w:right="154"/>
        <w:jc w:val="both"/>
        <w:rPr>
          <w:rFonts w:ascii="Noto Sans Symbols" w:eastAsia="Noto Sans Symbols" w:hAnsi="Noto Sans Symbols" w:cs="Noto Sans Symbols"/>
        </w:rPr>
      </w:pPr>
      <w:r>
        <w:t xml:space="preserve">We engage and openly communicate with families and the community about its child-safe approach, making relevant information accessible. </w:t>
      </w:r>
    </w:p>
    <w:p w14:paraId="49E5A215" w14:textId="77777777" w:rsidR="005E2A2D" w:rsidRDefault="005E2A2D" w:rsidP="005E2A2D">
      <w:pPr>
        <w:numPr>
          <w:ilvl w:val="0"/>
          <w:numId w:val="64"/>
        </w:numPr>
        <w:spacing w:after="0" w:line="360" w:lineRule="auto"/>
        <w:ind w:left="850" w:right="154"/>
        <w:jc w:val="both"/>
        <w:rPr>
          <w:rFonts w:ascii="Noto Sans Symbols" w:eastAsia="Noto Sans Symbols" w:hAnsi="Noto Sans Symbols" w:cs="Noto Sans Symbols"/>
        </w:rPr>
      </w:pPr>
      <w:r>
        <w:t xml:space="preserve">Families and communities have a say in developing and reviewing the </w:t>
      </w:r>
      <w:proofErr w:type="spellStart"/>
      <w:r>
        <w:t>organisation’s</w:t>
      </w:r>
      <w:proofErr w:type="spellEnd"/>
      <w:r>
        <w:t xml:space="preserve"> policies and practices. </w:t>
      </w:r>
    </w:p>
    <w:p w14:paraId="0987CF48" w14:textId="77777777" w:rsidR="005E2A2D" w:rsidRDefault="005E2A2D" w:rsidP="005E2A2D">
      <w:pPr>
        <w:numPr>
          <w:ilvl w:val="0"/>
          <w:numId w:val="64"/>
        </w:numPr>
        <w:spacing w:after="0" w:line="360" w:lineRule="auto"/>
        <w:ind w:left="850" w:right="154"/>
        <w:jc w:val="both"/>
        <w:rPr>
          <w:rFonts w:ascii="Noto Sans Symbols" w:eastAsia="Noto Sans Symbols" w:hAnsi="Noto Sans Symbols" w:cs="Noto Sans Symbols"/>
        </w:rPr>
      </w:pPr>
      <w:r>
        <w:t xml:space="preserve">Families, carers and the community are informed about the </w:t>
      </w:r>
      <w:proofErr w:type="spellStart"/>
      <w:r>
        <w:t>organisation’s</w:t>
      </w:r>
      <w:proofErr w:type="spellEnd"/>
      <w:r>
        <w:t xml:space="preserve"> operations and governance. </w:t>
      </w:r>
    </w:p>
    <w:p w14:paraId="3A27B3DB" w14:textId="77777777" w:rsidR="005E2A2D" w:rsidRDefault="005E2A2D" w:rsidP="005E2A2D">
      <w:pPr>
        <w:pStyle w:val="Heading4"/>
        <w:ind w:right="154"/>
        <w:rPr>
          <w:i w:val="0"/>
        </w:rPr>
      </w:pPr>
      <w:bookmarkStart w:id="39" w:name="_heading=h.cz5haxhlvt96" w:colFirst="0" w:colLast="0"/>
      <w:bookmarkEnd w:id="39"/>
      <w:r>
        <w:rPr>
          <w:i w:val="0"/>
        </w:rPr>
        <w:t>Child Safe Standard 5 – Equity is upheld, and diverse needs respected in policy and practice</w:t>
      </w:r>
    </w:p>
    <w:p w14:paraId="202BA2F7" w14:textId="77777777" w:rsidR="005E2A2D" w:rsidRDefault="005E2A2D" w:rsidP="005E2A2D">
      <w:pPr>
        <w:keepNext/>
        <w:ind w:right="154"/>
      </w:pPr>
      <w:r>
        <w:t xml:space="preserve">Our </w:t>
      </w:r>
      <w:proofErr w:type="spellStart"/>
      <w:r>
        <w:t>organisation</w:t>
      </w:r>
      <w:proofErr w:type="spellEnd"/>
      <w:r>
        <w:t xml:space="preserve"> will ensure the following:</w:t>
      </w:r>
    </w:p>
    <w:p w14:paraId="45179F5E" w14:textId="77777777" w:rsidR="005E2A2D" w:rsidRDefault="005E2A2D" w:rsidP="005E2A2D">
      <w:pPr>
        <w:numPr>
          <w:ilvl w:val="0"/>
          <w:numId w:val="60"/>
        </w:numPr>
        <w:spacing w:after="0" w:line="360" w:lineRule="auto"/>
        <w:ind w:left="850" w:right="154"/>
        <w:jc w:val="both"/>
        <w:rPr>
          <w:rFonts w:ascii="Noto Sans Symbols" w:eastAsia="Noto Sans Symbols" w:hAnsi="Noto Sans Symbols" w:cs="Noto Sans Symbols"/>
        </w:rPr>
      </w:pPr>
      <w:r>
        <w:t>All staff and volunteers understand children and young people’s diverse circumstances and provide support and respond to those who are vulnerable.</w:t>
      </w:r>
    </w:p>
    <w:p w14:paraId="3649B77C" w14:textId="77777777" w:rsidR="005E2A2D" w:rsidRDefault="005E2A2D" w:rsidP="005E2A2D">
      <w:pPr>
        <w:numPr>
          <w:ilvl w:val="0"/>
          <w:numId w:val="60"/>
        </w:numPr>
        <w:spacing w:after="0" w:line="360" w:lineRule="auto"/>
        <w:ind w:left="850" w:right="154"/>
        <w:jc w:val="both"/>
        <w:rPr>
          <w:rFonts w:ascii="Noto Sans Symbols" w:eastAsia="Noto Sans Symbols" w:hAnsi="Noto Sans Symbols" w:cs="Noto Sans Symbols"/>
        </w:rPr>
      </w:pPr>
      <w:r>
        <w:t>Children and young people have access to information, support and complaints processes in ways that are culturally safe, accessible and easy to understand.</w:t>
      </w:r>
    </w:p>
    <w:p w14:paraId="4510DDD3" w14:textId="77777777" w:rsidR="005E2A2D" w:rsidRDefault="005E2A2D" w:rsidP="005E2A2D">
      <w:pPr>
        <w:numPr>
          <w:ilvl w:val="0"/>
          <w:numId w:val="60"/>
        </w:numPr>
        <w:spacing w:after="0" w:line="360" w:lineRule="auto"/>
        <w:ind w:left="850" w:right="154"/>
        <w:jc w:val="both"/>
        <w:rPr>
          <w:rFonts w:ascii="Noto Sans Symbols" w:eastAsia="Noto Sans Symbols" w:hAnsi="Noto Sans Symbols" w:cs="Noto Sans Symbols"/>
        </w:rPr>
      </w:pPr>
      <w:r>
        <w:t xml:space="preserve">We pay particular attention to the needs of children and young people with disability, children and young people from culturally and linguistically diverse backgrounds, those unable to live at home, and lesbian, gay, bisexual, transgender and intersex children and young people.   </w:t>
      </w:r>
    </w:p>
    <w:p w14:paraId="331AAFF6" w14:textId="77777777" w:rsidR="005E2A2D" w:rsidRDefault="005E2A2D" w:rsidP="005E2A2D">
      <w:pPr>
        <w:numPr>
          <w:ilvl w:val="0"/>
          <w:numId w:val="60"/>
        </w:numPr>
        <w:spacing w:after="0" w:line="360" w:lineRule="auto"/>
        <w:ind w:left="850" w:right="154"/>
        <w:jc w:val="both"/>
        <w:rPr>
          <w:rFonts w:ascii="Noto Sans Symbols" w:eastAsia="Noto Sans Symbols" w:hAnsi="Noto Sans Symbols" w:cs="Noto Sans Symbols"/>
        </w:rPr>
      </w:pPr>
      <w:r>
        <w:t xml:space="preserve">We pay particular attention to the needs of Aboriginal children and young people and provide/promote a culturally safe environment. </w:t>
      </w:r>
    </w:p>
    <w:p w14:paraId="21DD2EB6" w14:textId="77777777" w:rsidR="005E2A2D" w:rsidRDefault="005E2A2D" w:rsidP="005E2A2D">
      <w:pPr>
        <w:pStyle w:val="Heading4"/>
        <w:ind w:right="154"/>
        <w:rPr>
          <w:i w:val="0"/>
        </w:rPr>
      </w:pPr>
      <w:bookmarkStart w:id="40" w:name="_heading=h.w24f1dtq0ph6" w:colFirst="0" w:colLast="0"/>
      <w:bookmarkEnd w:id="40"/>
      <w:r>
        <w:rPr>
          <w:i w:val="0"/>
        </w:rPr>
        <w:lastRenderedPageBreak/>
        <w:t>Child Safe Standard 6 – People working with children and young people are suitable and supported to reflect child safety and well-being values in practice</w:t>
      </w:r>
    </w:p>
    <w:p w14:paraId="3D55B464" w14:textId="77777777" w:rsidR="005E2A2D" w:rsidRDefault="005E2A2D" w:rsidP="005E2A2D">
      <w:pPr>
        <w:keepNext/>
        <w:ind w:right="154"/>
      </w:pPr>
      <w:r>
        <w:t xml:space="preserve">Our </w:t>
      </w:r>
      <w:proofErr w:type="spellStart"/>
      <w:r>
        <w:t>organisation</w:t>
      </w:r>
      <w:proofErr w:type="spellEnd"/>
      <w:r>
        <w:t xml:space="preserve"> will ensure the following:</w:t>
      </w:r>
    </w:p>
    <w:p w14:paraId="1BF6239E" w14:textId="77777777" w:rsidR="005E2A2D" w:rsidRDefault="005E2A2D" w:rsidP="005E2A2D">
      <w:pPr>
        <w:numPr>
          <w:ilvl w:val="0"/>
          <w:numId w:val="50"/>
        </w:numPr>
        <w:spacing w:after="0" w:line="360" w:lineRule="auto"/>
        <w:ind w:left="850" w:right="154"/>
        <w:jc w:val="both"/>
        <w:rPr>
          <w:rFonts w:ascii="Noto Sans Symbols" w:eastAsia="Noto Sans Symbols" w:hAnsi="Noto Sans Symbols" w:cs="Noto Sans Symbols"/>
        </w:rPr>
      </w:pPr>
      <w:r>
        <w:t xml:space="preserve">Recruitment, including advertising, referee checks, staff, and volunteer pre-employment screening, </w:t>
      </w:r>
      <w:proofErr w:type="spellStart"/>
      <w:r>
        <w:t>emphasise</w:t>
      </w:r>
      <w:proofErr w:type="spellEnd"/>
      <w:r>
        <w:t xml:space="preserve"> child safety and well-being. </w:t>
      </w:r>
    </w:p>
    <w:p w14:paraId="4CC11C38" w14:textId="77777777" w:rsidR="005E2A2D" w:rsidRDefault="005E2A2D" w:rsidP="005E2A2D">
      <w:pPr>
        <w:numPr>
          <w:ilvl w:val="0"/>
          <w:numId w:val="50"/>
        </w:numPr>
        <w:spacing w:after="0" w:line="360" w:lineRule="auto"/>
        <w:ind w:left="850" w:right="154"/>
        <w:jc w:val="both"/>
        <w:rPr>
          <w:rFonts w:ascii="Noto Sans Symbols" w:eastAsia="Noto Sans Symbols" w:hAnsi="Noto Sans Symbols" w:cs="Noto Sans Symbols"/>
        </w:rPr>
      </w:pPr>
      <w:r>
        <w:t xml:space="preserve">Relevant staff and volunteers work with children's or equivalent background checks. </w:t>
      </w:r>
    </w:p>
    <w:p w14:paraId="2764768C" w14:textId="77777777" w:rsidR="005E2A2D" w:rsidRDefault="005E2A2D" w:rsidP="005E2A2D">
      <w:pPr>
        <w:numPr>
          <w:ilvl w:val="0"/>
          <w:numId w:val="50"/>
        </w:numPr>
        <w:spacing w:after="0" w:line="360" w:lineRule="auto"/>
        <w:ind w:left="850" w:right="154"/>
        <w:jc w:val="both"/>
        <w:rPr>
          <w:rFonts w:ascii="Noto Sans Symbols" w:eastAsia="Noto Sans Symbols" w:hAnsi="Noto Sans Symbols" w:cs="Noto Sans Symbols"/>
        </w:rPr>
      </w:pPr>
      <w:r>
        <w:t xml:space="preserve">All staff and volunteers receive appropriate induction and know their responsibilities to children and young people, including record keeping, information sharing and reporting obligations. </w:t>
      </w:r>
    </w:p>
    <w:p w14:paraId="5424A968" w14:textId="77777777" w:rsidR="005E2A2D" w:rsidRDefault="005E2A2D" w:rsidP="005E2A2D">
      <w:pPr>
        <w:numPr>
          <w:ilvl w:val="0"/>
          <w:numId w:val="50"/>
        </w:numPr>
        <w:spacing w:after="0" w:line="360" w:lineRule="auto"/>
        <w:ind w:left="850" w:right="154"/>
        <w:jc w:val="both"/>
        <w:rPr>
          <w:rFonts w:ascii="Noto Sans Symbols" w:eastAsia="Noto Sans Symbols" w:hAnsi="Noto Sans Symbols" w:cs="Noto Sans Symbols"/>
        </w:rPr>
      </w:pPr>
      <w:r>
        <w:t>Ongoing supervision and people management are focused on child safety and well-being.</w:t>
      </w:r>
    </w:p>
    <w:p w14:paraId="1D83DEBD" w14:textId="77777777" w:rsidR="005E2A2D" w:rsidRDefault="005E2A2D" w:rsidP="005E2A2D">
      <w:pPr>
        <w:numPr>
          <w:ilvl w:val="0"/>
          <w:numId w:val="50"/>
        </w:numPr>
        <w:spacing w:after="0" w:line="360" w:lineRule="auto"/>
        <w:ind w:left="850" w:right="154"/>
        <w:jc w:val="both"/>
        <w:rPr>
          <w:rFonts w:ascii="Noto Sans Symbols" w:eastAsia="Noto Sans Symbols" w:hAnsi="Noto Sans Symbols" w:cs="Noto Sans Symbols"/>
        </w:rPr>
      </w:pPr>
      <w:r>
        <w:t>In Victoria, all staff engaged in child-related work must hold a valid Working with Children Check (WWCC) in accordance with the Working with Children Act 2005 (VIC), and NDIS risk-assessed roles must also meet NDIS Worker Screening Rules 2018.</w:t>
      </w:r>
    </w:p>
    <w:p w14:paraId="6704B7F9" w14:textId="77777777" w:rsidR="005E2A2D" w:rsidRDefault="005E2A2D" w:rsidP="005E2A2D">
      <w:pPr>
        <w:pStyle w:val="Heading4"/>
        <w:ind w:right="154"/>
        <w:rPr>
          <w:i w:val="0"/>
        </w:rPr>
      </w:pPr>
      <w:bookmarkStart w:id="41" w:name="_heading=h.oha6uq6fnm6j" w:colFirst="0" w:colLast="0"/>
      <w:bookmarkEnd w:id="41"/>
      <w:r>
        <w:rPr>
          <w:i w:val="0"/>
        </w:rPr>
        <w:t>Child Safe Standard 7 – Processes for complaints and concerns are child-focused</w:t>
      </w:r>
    </w:p>
    <w:p w14:paraId="3B12B7F4" w14:textId="77777777" w:rsidR="005E2A2D" w:rsidRDefault="005E2A2D" w:rsidP="005E2A2D">
      <w:pPr>
        <w:keepNext/>
        <w:spacing w:before="240"/>
        <w:ind w:right="154"/>
        <w:rPr>
          <w:b/>
        </w:rPr>
      </w:pPr>
      <w:r>
        <w:t xml:space="preserve">Our </w:t>
      </w:r>
      <w:proofErr w:type="spellStart"/>
      <w:r>
        <w:t>organisation</w:t>
      </w:r>
      <w:proofErr w:type="spellEnd"/>
      <w:r>
        <w:t xml:space="preserve"> will ensure the following:</w:t>
      </w:r>
    </w:p>
    <w:p w14:paraId="5827E614" w14:textId="77777777" w:rsidR="005E2A2D" w:rsidRDefault="005E2A2D" w:rsidP="005E2A2D">
      <w:pPr>
        <w:numPr>
          <w:ilvl w:val="0"/>
          <w:numId w:val="63"/>
        </w:numPr>
        <w:spacing w:after="0" w:line="360" w:lineRule="auto"/>
        <w:ind w:left="850" w:right="154"/>
        <w:jc w:val="both"/>
        <w:rPr>
          <w:rFonts w:ascii="Noto Sans Symbols" w:eastAsia="Noto Sans Symbols" w:hAnsi="Noto Sans Symbols" w:cs="Noto Sans Symbols"/>
        </w:rPr>
      </w:pPr>
      <w:proofErr w:type="gramStart"/>
      <w:r>
        <w:t>an</w:t>
      </w:r>
      <w:proofErr w:type="gramEnd"/>
      <w:r>
        <w:t xml:space="preserve"> accessible, child-focused complaint-handling policy outlines the roles and responsibilities of leadership, staff and volunteers, approaches to dealing with complaints, breaches of relevant policies or the Code of Conduct and obligations to act and report. </w:t>
      </w:r>
    </w:p>
    <w:p w14:paraId="0DB27053" w14:textId="77777777" w:rsidR="005E2A2D" w:rsidRDefault="005E2A2D" w:rsidP="005E2A2D">
      <w:pPr>
        <w:numPr>
          <w:ilvl w:val="0"/>
          <w:numId w:val="63"/>
        </w:numPr>
        <w:spacing w:after="0" w:line="360" w:lineRule="auto"/>
        <w:ind w:left="850" w:right="154"/>
        <w:jc w:val="both"/>
        <w:rPr>
          <w:rFonts w:ascii="Noto Sans Symbols" w:eastAsia="Noto Sans Symbols" w:hAnsi="Noto Sans Symbols" w:cs="Noto Sans Symbols"/>
        </w:rPr>
      </w:pPr>
      <w:r>
        <w:t xml:space="preserve">Effective complaint-handling processes are understood by children and young people, families, staff and volunteers and are culturally safe. </w:t>
      </w:r>
    </w:p>
    <w:p w14:paraId="118BD894" w14:textId="77777777" w:rsidR="005E2A2D" w:rsidRDefault="005E2A2D" w:rsidP="005E2A2D">
      <w:pPr>
        <w:numPr>
          <w:ilvl w:val="0"/>
          <w:numId w:val="63"/>
        </w:numPr>
        <w:spacing w:after="0" w:line="360" w:lineRule="auto"/>
        <w:ind w:left="850" w:right="154"/>
        <w:jc w:val="both"/>
        <w:rPr>
          <w:rFonts w:ascii="Noto Sans Symbols" w:eastAsia="Noto Sans Symbols" w:hAnsi="Noto Sans Symbols" w:cs="Noto Sans Symbols"/>
        </w:rPr>
      </w:pPr>
      <w:r>
        <w:t>Complaints are taken seriously and responded to promptly and thoroughly.</w:t>
      </w:r>
    </w:p>
    <w:p w14:paraId="3D0050A0" w14:textId="77777777" w:rsidR="005E2A2D" w:rsidRDefault="005E2A2D" w:rsidP="005E2A2D">
      <w:pPr>
        <w:numPr>
          <w:ilvl w:val="0"/>
          <w:numId w:val="63"/>
        </w:numPr>
        <w:spacing w:after="0" w:line="360" w:lineRule="auto"/>
        <w:ind w:left="850" w:right="154"/>
        <w:jc w:val="both"/>
        <w:rPr>
          <w:rFonts w:ascii="Noto Sans Symbols" w:eastAsia="Noto Sans Symbols" w:hAnsi="Noto Sans Symbols" w:cs="Noto Sans Symbols"/>
        </w:rPr>
      </w:pPr>
      <w:r>
        <w:t xml:space="preserve">Policies and procedures address complaints and concerns to relevant authorities, </w:t>
      </w:r>
      <w:proofErr w:type="gramStart"/>
      <w:r>
        <w:t>whether or not</w:t>
      </w:r>
      <w:proofErr w:type="gramEnd"/>
      <w:r>
        <w:t xml:space="preserve"> the law requires reporting, and co-operates with law enforcement. </w:t>
      </w:r>
    </w:p>
    <w:p w14:paraId="5021E011" w14:textId="77777777" w:rsidR="005E2A2D" w:rsidRDefault="005E2A2D" w:rsidP="005E2A2D">
      <w:pPr>
        <w:numPr>
          <w:ilvl w:val="0"/>
          <w:numId w:val="63"/>
        </w:numPr>
        <w:spacing w:after="0" w:line="360" w:lineRule="auto"/>
        <w:ind w:left="850" w:right="154"/>
        <w:jc w:val="both"/>
        <w:rPr>
          <w:rFonts w:ascii="Noto Sans Symbols" w:eastAsia="Noto Sans Symbols" w:hAnsi="Noto Sans Symbols" w:cs="Noto Sans Symbols"/>
        </w:rPr>
      </w:pPr>
      <w:r>
        <w:t>Reporting, privacy and employment law obligations are met.</w:t>
      </w:r>
    </w:p>
    <w:p w14:paraId="3E9DD321" w14:textId="77777777" w:rsidR="005E2A2D" w:rsidRDefault="005E2A2D" w:rsidP="005E2A2D">
      <w:pPr>
        <w:pStyle w:val="Heading4"/>
        <w:ind w:right="154"/>
        <w:rPr>
          <w:i w:val="0"/>
        </w:rPr>
      </w:pPr>
      <w:bookmarkStart w:id="42" w:name="_heading=h.9rod4oo29r29" w:colFirst="0" w:colLast="0"/>
      <w:bookmarkEnd w:id="42"/>
      <w:r>
        <w:rPr>
          <w:i w:val="0"/>
        </w:rPr>
        <w:t>Child Safe Standard 8 – Staff and volunteers are equipped with the knowledge, skills and awareness to keep children and young people safe through ongoing education and training</w:t>
      </w:r>
    </w:p>
    <w:p w14:paraId="47B9627E" w14:textId="77777777" w:rsidR="005E2A2D" w:rsidRDefault="005E2A2D" w:rsidP="005E2A2D">
      <w:pPr>
        <w:keepNext/>
        <w:ind w:right="154"/>
        <w:rPr>
          <w:b/>
        </w:rPr>
      </w:pPr>
      <w:r>
        <w:t xml:space="preserve">Our </w:t>
      </w:r>
      <w:proofErr w:type="spellStart"/>
      <w:r>
        <w:t>organisation</w:t>
      </w:r>
      <w:proofErr w:type="spellEnd"/>
      <w:r>
        <w:t xml:space="preserve"> will ensure the following:</w:t>
      </w:r>
    </w:p>
    <w:p w14:paraId="2E045CE2" w14:textId="77777777" w:rsidR="005E2A2D" w:rsidRDefault="005E2A2D" w:rsidP="005E2A2D">
      <w:pPr>
        <w:numPr>
          <w:ilvl w:val="0"/>
          <w:numId w:val="62"/>
        </w:numPr>
        <w:spacing w:after="0" w:line="360" w:lineRule="auto"/>
        <w:ind w:left="850" w:right="154"/>
        <w:jc w:val="both"/>
        <w:rPr>
          <w:rFonts w:ascii="Noto Sans Symbols" w:eastAsia="Noto Sans Symbols" w:hAnsi="Noto Sans Symbols" w:cs="Noto Sans Symbols"/>
        </w:rPr>
      </w:pPr>
      <w:r>
        <w:t xml:space="preserve">Staff and volunteers are trained and supported to implement the </w:t>
      </w:r>
      <w:proofErr w:type="spellStart"/>
      <w:r>
        <w:t>organisation’s</w:t>
      </w:r>
      <w:proofErr w:type="spellEnd"/>
      <w:r>
        <w:t xml:space="preserve"> child safety and well-being policy effectively. </w:t>
      </w:r>
    </w:p>
    <w:p w14:paraId="786C0D29" w14:textId="77777777" w:rsidR="005E2A2D" w:rsidRDefault="005E2A2D" w:rsidP="005E2A2D">
      <w:pPr>
        <w:numPr>
          <w:ilvl w:val="0"/>
          <w:numId w:val="62"/>
        </w:numPr>
        <w:spacing w:after="0" w:line="360" w:lineRule="auto"/>
        <w:ind w:left="850" w:right="154"/>
        <w:jc w:val="both"/>
        <w:rPr>
          <w:rFonts w:ascii="Noto Sans Symbols" w:eastAsia="Noto Sans Symbols" w:hAnsi="Noto Sans Symbols" w:cs="Noto Sans Symbols"/>
        </w:rPr>
      </w:pPr>
      <w:r>
        <w:t xml:space="preserve">Staff and volunteers receive training and information to </w:t>
      </w:r>
      <w:proofErr w:type="spellStart"/>
      <w:r>
        <w:t>recognise</w:t>
      </w:r>
      <w:proofErr w:type="spellEnd"/>
      <w:r>
        <w:t xml:space="preserve"> indicators of child harm, including harm caused by other children and young people. </w:t>
      </w:r>
    </w:p>
    <w:p w14:paraId="6441CD89" w14:textId="77777777" w:rsidR="005E2A2D" w:rsidRDefault="005E2A2D" w:rsidP="005E2A2D">
      <w:pPr>
        <w:numPr>
          <w:ilvl w:val="0"/>
          <w:numId w:val="62"/>
        </w:numPr>
        <w:spacing w:after="0" w:line="360" w:lineRule="auto"/>
        <w:ind w:left="850" w:right="154"/>
        <w:jc w:val="both"/>
        <w:rPr>
          <w:rFonts w:ascii="Noto Sans Symbols" w:eastAsia="Noto Sans Symbols" w:hAnsi="Noto Sans Symbols" w:cs="Noto Sans Symbols"/>
        </w:rPr>
      </w:pPr>
      <w:r>
        <w:t>Staff and volunteers receive training and information to respond effectively to child safety and well-being issues and support colleagues who disclose harm.</w:t>
      </w:r>
    </w:p>
    <w:p w14:paraId="4B76F37C" w14:textId="77777777" w:rsidR="005E2A2D" w:rsidRDefault="005E2A2D" w:rsidP="005E2A2D">
      <w:pPr>
        <w:numPr>
          <w:ilvl w:val="0"/>
          <w:numId w:val="62"/>
        </w:numPr>
        <w:spacing w:after="0" w:line="360" w:lineRule="auto"/>
        <w:ind w:left="850" w:right="154"/>
        <w:jc w:val="both"/>
        <w:rPr>
          <w:rFonts w:ascii="Noto Sans Symbols" w:eastAsia="Noto Sans Symbols" w:hAnsi="Noto Sans Symbols" w:cs="Noto Sans Symbols"/>
        </w:rPr>
      </w:pPr>
      <w:r>
        <w:t xml:space="preserve">Staff and volunteers receive training and information on building culturally safe environments for children and young people. </w:t>
      </w:r>
      <w:r>
        <w:rPr>
          <w:sz w:val="21"/>
          <w:szCs w:val="21"/>
        </w:rPr>
        <w:t xml:space="preserve"> </w:t>
      </w:r>
    </w:p>
    <w:p w14:paraId="2D67B969" w14:textId="77777777" w:rsidR="005E2A2D" w:rsidRDefault="005E2A2D" w:rsidP="005E2A2D">
      <w:pPr>
        <w:pStyle w:val="Heading4"/>
        <w:ind w:right="154"/>
        <w:rPr>
          <w:i w:val="0"/>
        </w:rPr>
      </w:pPr>
      <w:bookmarkStart w:id="43" w:name="_heading=h.qe5rig4z10hw" w:colFirst="0" w:colLast="0"/>
      <w:bookmarkEnd w:id="43"/>
      <w:r>
        <w:rPr>
          <w:i w:val="0"/>
        </w:rPr>
        <w:lastRenderedPageBreak/>
        <w:t xml:space="preserve">Child Safe Standard 9 – Physical and online environments promote safety and well-being while </w:t>
      </w:r>
      <w:proofErr w:type="spellStart"/>
      <w:r>
        <w:rPr>
          <w:i w:val="0"/>
        </w:rPr>
        <w:t>minimising</w:t>
      </w:r>
      <w:proofErr w:type="spellEnd"/>
      <w:r>
        <w:rPr>
          <w:i w:val="0"/>
        </w:rPr>
        <w:t xml:space="preserve"> the opportunity for children and young people to be harmed</w:t>
      </w:r>
    </w:p>
    <w:p w14:paraId="7F40B10E" w14:textId="77777777" w:rsidR="005E2A2D" w:rsidRDefault="005E2A2D" w:rsidP="005E2A2D">
      <w:pPr>
        <w:keepNext/>
        <w:ind w:right="154"/>
        <w:rPr>
          <w:b/>
        </w:rPr>
      </w:pPr>
      <w:r>
        <w:t xml:space="preserve">Our </w:t>
      </w:r>
      <w:proofErr w:type="spellStart"/>
      <w:r>
        <w:t>organisation</w:t>
      </w:r>
      <w:proofErr w:type="spellEnd"/>
      <w:r>
        <w:t xml:space="preserve"> will ensure the following:</w:t>
      </w:r>
    </w:p>
    <w:p w14:paraId="6FD563F6" w14:textId="77777777" w:rsidR="005E2A2D" w:rsidRDefault="005E2A2D" w:rsidP="005E2A2D">
      <w:pPr>
        <w:numPr>
          <w:ilvl w:val="0"/>
          <w:numId w:val="72"/>
        </w:numPr>
        <w:spacing w:after="0" w:line="360" w:lineRule="auto"/>
        <w:ind w:left="850" w:right="154"/>
        <w:jc w:val="both"/>
        <w:rPr>
          <w:rFonts w:ascii="Noto Sans Symbols" w:eastAsia="Noto Sans Symbols" w:hAnsi="Noto Sans Symbols" w:cs="Noto Sans Symbols"/>
          <w:sz w:val="18"/>
          <w:szCs w:val="18"/>
        </w:rPr>
      </w:pPr>
      <w:r>
        <w:t xml:space="preserve">Staff and volunteers identify and mitigate risks in the online and physical environments without compromising a child’s right to privacy, access to information, social connections and learning opportunities.  </w:t>
      </w:r>
    </w:p>
    <w:p w14:paraId="6868DA90" w14:textId="77777777" w:rsidR="005E2A2D" w:rsidRDefault="005E2A2D" w:rsidP="005E2A2D">
      <w:pPr>
        <w:numPr>
          <w:ilvl w:val="0"/>
          <w:numId w:val="72"/>
        </w:numPr>
        <w:spacing w:after="0" w:line="360" w:lineRule="auto"/>
        <w:ind w:left="850" w:right="154"/>
        <w:jc w:val="both"/>
        <w:rPr>
          <w:rFonts w:ascii="Noto Sans Symbols" w:eastAsia="Noto Sans Symbols" w:hAnsi="Noto Sans Symbols" w:cs="Noto Sans Symbols"/>
          <w:sz w:val="18"/>
          <w:szCs w:val="18"/>
        </w:rPr>
      </w:pPr>
      <w:r>
        <w:t xml:space="preserve">The online environment is used following the </w:t>
      </w:r>
      <w:proofErr w:type="spellStart"/>
      <w:r>
        <w:t>organisation’s</w:t>
      </w:r>
      <w:proofErr w:type="spellEnd"/>
      <w:r>
        <w:t xml:space="preserve"> Code of Conduct and child safety and well-being policy and practices. </w:t>
      </w:r>
    </w:p>
    <w:p w14:paraId="1995AC71" w14:textId="77777777" w:rsidR="005E2A2D" w:rsidRDefault="005E2A2D" w:rsidP="005E2A2D">
      <w:pPr>
        <w:numPr>
          <w:ilvl w:val="0"/>
          <w:numId w:val="72"/>
        </w:numPr>
        <w:spacing w:after="0" w:line="360" w:lineRule="auto"/>
        <w:ind w:left="850" w:right="154"/>
        <w:jc w:val="both"/>
        <w:rPr>
          <w:rFonts w:ascii="Noto Sans Symbols" w:eastAsia="Noto Sans Symbols" w:hAnsi="Noto Sans Symbols" w:cs="Noto Sans Symbols"/>
          <w:sz w:val="18"/>
          <w:szCs w:val="18"/>
        </w:rPr>
      </w:pPr>
      <w:r>
        <w:t xml:space="preserve">Risk management plans consider risks posed by </w:t>
      </w:r>
      <w:proofErr w:type="spellStart"/>
      <w:r>
        <w:t>organisational</w:t>
      </w:r>
      <w:proofErr w:type="spellEnd"/>
      <w:r>
        <w:t xml:space="preserve"> settings, activities, and the physical environment. </w:t>
      </w:r>
    </w:p>
    <w:p w14:paraId="1E0534A2" w14:textId="77777777" w:rsidR="005E2A2D" w:rsidRDefault="005E2A2D" w:rsidP="005E2A2D">
      <w:pPr>
        <w:numPr>
          <w:ilvl w:val="0"/>
          <w:numId w:val="72"/>
        </w:numPr>
        <w:spacing w:after="0" w:line="360" w:lineRule="auto"/>
        <w:ind w:left="850" w:right="154"/>
        <w:jc w:val="both"/>
        <w:rPr>
          <w:rFonts w:ascii="Noto Sans Symbols" w:eastAsia="Noto Sans Symbols" w:hAnsi="Noto Sans Symbols" w:cs="Noto Sans Symbols"/>
        </w:rPr>
      </w:pPr>
      <w:r>
        <w:t xml:space="preserve">Staff will not engage with children and young people via personal social media accounts and must follow the </w:t>
      </w:r>
      <w:proofErr w:type="spellStart"/>
      <w:r>
        <w:t>organisation’s</w:t>
      </w:r>
      <w:proofErr w:type="spellEnd"/>
      <w:r>
        <w:t xml:space="preserve"> digital communication protocols.</w:t>
      </w:r>
    </w:p>
    <w:p w14:paraId="48C0EC90" w14:textId="77777777" w:rsidR="005E2A2D" w:rsidRDefault="005E2A2D" w:rsidP="005E2A2D">
      <w:pPr>
        <w:numPr>
          <w:ilvl w:val="0"/>
          <w:numId w:val="72"/>
        </w:numPr>
        <w:spacing w:after="0" w:line="360" w:lineRule="auto"/>
        <w:ind w:left="850" w:right="154"/>
        <w:jc w:val="both"/>
        <w:rPr>
          <w:rFonts w:ascii="Noto Sans Symbols" w:eastAsia="Noto Sans Symbols" w:hAnsi="Noto Sans Symbols" w:cs="Noto Sans Symbols"/>
        </w:rPr>
      </w:pPr>
      <w:proofErr w:type="spellStart"/>
      <w:r>
        <w:t>Organisations</w:t>
      </w:r>
      <w:proofErr w:type="spellEnd"/>
      <w:r>
        <w:t xml:space="preserve"> that contract facilities and services from third parties have procurement policies that ensure the safety of children and young people.</w:t>
      </w:r>
      <w:r>
        <w:rPr>
          <w:sz w:val="21"/>
          <w:szCs w:val="21"/>
        </w:rPr>
        <w:t xml:space="preserve"> </w:t>
      </w:r>
    </w:p>
    <w:p w14:paraId="2C40359E" w14:textId="77777777" w:rsidR="005E2A2D" w:rsidRDefault="005E2A2D" w:rsidP="005E2A2D">
      <w:pPr>
        <w:pStyle w:val="Heading4"/>
        <w:ind w:right="154"/>
        <w:rPr>
          <w:i w:val="0"/>
        </w:rPr>
      </w:pPr>
      <w:bookmarkStart w:id="44" w:name="_heading=h.g6t3eu3b3dij" w:colFirst="0" w:colLast="0"/>
      <w:bookmarkEnd w:id="44"/>
      <w:r>
        <w:rPr>
          <w:i w:val="0"/>
        </w:rPr>
        <w:t>Child Safe Standard 10 – Implementation of the Child Safe Standards is regularly reviewed and improved</w:t>
      </w:r>
    </w:p>
    <w:p w14:paraId="3655B80E" w14:textId="77777777" w:rsidR="005E2A2D" w:rsidRDefault="005E2A2D" w:rsidP="005E2A2D">
      <w:pPr>
        <w:keepNext/>
        <w:ind w:right="154"/>
        <w:rPr>
          <w:b/>
        </w:rPr>
      </w:pPr>
      <w:r>
        <w:t xml:space="preserve">Our </w:t>
      </w:r>
      <w:proofErr w:type="spellStart"/>
      <w:r>
        <w:t>organisation</w:t>
      </w:r>
      <w:proofErr w:type="spellEnd"/>
      <w:r>
        <w:t xml:space="preserve"> will ensure the following:</w:t>
      </w:r>
    </w:p>
    <w:p w14:paraId="1182B9C5" w14:textId="77777777" w:rsidR="005E2A2D" w:rsidRDefault="005E2A2D" w:rsidP="005E2A2D">
      <w:pPr>
        <w:numPr>
          <w:ilvl w:val="0"/>
          <w:numId w:val="55"/>
        </w:numPr>
        <w:spacing w:after="0" w:line="360" w:lineRule="auto"/>
        <w:ind w:left="850" w:right="154"/>
        <w:jc w:val="both"/>
        <w:rPr>
          <w:rFonts w:ascii="Noto Sans Symbols" w:eastAsia="Noto Sans Symbols" w:hAnsi="Noto Sans Symbols" w:cs="Noto Sans Symbols"/>
          <w:sz w:val="18"/>
          <w:szCs w:val="18"/>
        </w:rPr>
      </w:pPr>
      <w:r>
        <w:t>Regular reviews (annual), evaluation and improvements in child-safe practices.</w:t>
      </w:r>
    </w:p>
    <w:p w14:paraId="5F1D7562" w14:textId="77777777" w:rsidR="005E2A2D" w:rsidRDefault="005E2A2D" w:rsidP="005E2A2D">
      <w:pPr>
        <w:numPr>
          <w:ilvl w:val="0"/>
          <w:numId w:val="55"/>
        </w:numPr>
        <w:spacing w:after="0" w:line="360" w:lineRule="auto"/>
        <w:ind w:left="850" w:right="154"/>
        <w:jc w:val="both"/>
        <w:rPr>
          <w:rFonts w:ascii="Noto Sans Symbols" w:eastAsia="Noto Sans Symbols" w:hAnsi="Noto Sans Symbols" w:cs="Noto Sans Symbols"/>
          <w:sz w:val="18"/>
          <w:szCs w:val="18"/>
        </w:rPr>
      </w:pPr>
      <w:r>
        <w:t xml:space="preserve">Complaints, concerns and safety incidents are </w:t>
      </w:r>
      <w:proofErr w:type="spellStart"/>
      <w:r>
        <w:t>analysed</w:t>
      </w:r>
      <w:proofErr w:type="spellEnd"/>
      <w:r>
        <w:t xml:space="preserve"> to identify causes and systemic failures to inform continuous improvement.</w:t>
      </w:r>
    </w:p>
    <w:p w14:paraId="082D20FF" w14:textId="77777777" w:rsidR="005E2A2D" w:rsidRDefault="005E2A2D" w:rsidP="005E2A2D">
      <w:pPr>
        <w:numPr>
          <w:ilvl w:val="0"/>
          <w:numId w:val="55"/>
        </w:numPr>
        <w:spacing w:after="0" w:line="360" w:lineRule="auto"/>
        <w:ind w:left="850" w:right="154"/>
        <w:jc w:val="both"/>
        <w:rPr>
          <w:rFonts w:ascii="Noto Sans Symbols" w:eastAsia="Noto Sans Symbols" w:hAnsi="Noto Sans Symbols" w:cs="Noto Sans Symbols"/>
          <w:sz w:val="18"/>
          <w:szCs w:val="18"/>
        </w:rPr>
      </w:pPr>
      <w:r>
        <w:t xml:space="preserve">reports on the findings of relevant reviews to staff and volunteers, community and families and children and young people.  </w:t>
      </w:r>
    </w:p>
    <w:p w14:paraId="46579BCC" w14:textId="77777777" w:rsidR="005E2A2D" w:rsidRDefault="005E2A2D" w:rsidP="005E2A2D">
      <w:pPr>
        <w:pStyle w:val="Heading4"/>
        <w:ind w:right="154"/>
        <w:rPr>
          <w:i w:val="0"/>
        </w:rPr>
      </w:pPr>
      <w:bookmarkStart w:id="45" w:name="_heading=h.cnpd3rs9862p" w:colFirst="0" w:colLast="0"/>
      <w:bookmarkEnd w:id="45"/>
      <w:r>
        <w:rPr>
          <w:i w:val="0"/>
        </w:rPr>
        <w:t xml:space="preserve">Child Safe Standard 11 – Policies and procedures document how the </w:t>
      </w:r>
      <w:proofErr w:type="spellStart"/>
      <w:r>
        <w:rPr>
          <w:i w:val="0"/>
        </w:rPr>
        <w:t>organisation</w:t>
      </w:r>
      <w:proofErr w:type="spellEnd"/>
      <w:r>
        <w:rPr>
          <w:i w:val="0"/>
        </w:rPr>
        <w:t xml:space="preserve"> is safe for children and young people </w:t>
      </w:r>
    </w:p>
    <w:p w14:paraId="2A00ADB0" w14:textId="77777777" w:rsidR="005E2A2D" w:rsidRDefault="005E2A2D" w:rsidP="005E2A2D">
      <w:pPr>
        <w:keepNext/>
        <w:ind w:right="154"/>
      </w:pPr>
      <w:r>
        <w:t xml:space="preserve">Our </w:t>
      </w:r>
      <w:proofErr w:type="spellStart"/>
      <w:r>
        <w:t>Organisation</w:t>
      </w:r>
      <w:proofErr w:type="spellEnd"/>
      <w:r>
        <w:t xml:space="preserve"> will ensure the following:</w:t>
      </w:r>
    </w:p>
    <w:p w14:paraId="771404D6" w14:textId="77777777" w:rsidR="005E2A2D" w:rsidRDefault="005E2A2D" w:rsidP="005E2A2D">
      <w:pPr>
        <w:numPr>
          <w:ilvl w:val="0"/>
          <w:numId w:val="49"/>
        </w:numPr>
        <w:spacing w:after="0" w:line="360" w:lineRule="auto"/>
        <w:ind w:left="850" w:right="154"/>
        <w:jc w:val="both"/>
        <w:rPr>
          <w:rFonts w:ascii="Noto Sans Symbols" w:eastAsia="Noto Sans Symbols" w:hAnsi="Noto Sans Symbols" w:cs="Noto Sans Symbols"/>
        </w:rPr>
      </w:pPr>
      <w:r>
        <w:t>Policies and procedures address all Child Safe Standards.</w:t>
      </w:r>
    </w:p>
    <w:p w14:paraId="560A8605" w14:textId="77777777" w:rsidR="005E2A2D" w:rsidRDefault="005E2A2D" w:rsidP="005E2A2D">
      <w:pPr>
        <w:numPr>
          <w:ilvl w:val="0"/>
          <w:numId w:val="49"/>
        </w:numPr>
        <w:spacing w:after="0" w:line="360" w:lineRule="auto"/>
        <w:ind w:left="850" w:right="154"/>
        <w:jc w:val="both"/>
        <w:rPr>
          <w:rFonts w:ascii="Noto Sans Symbols" w:eastAsia="Noto Sans Symbols" w:hAnsi="Noto Sans Symbols" w:cs="Noto Sans Symbols"/>
        </w:rPr>
      </w:pPr>
      <w:r>
        <w:t xml:space="preserve">Policies and procedures are documented and easy to understand. </w:t>
      </w:r>
    </w:p>
    <w:p w14:paraId="6CC44674" w14:textId="77777777" w:rsidR="005E2A2D" w:rsidRDefault="005E2A2D" w:rsidP="005E2A2D">
      <w:pPr>
        <w:numPr>
          <w:ilvl w:val="0"/>
          <w:numId w:val="49"/>
        </w:numPr>
        <w:spacing w:after="0" w:line="360" w:lineRule="auto"/>
        <w:ind w:left="850" w:right="154"/>
        <w:jc w:val="both"/>
        <w:rPr>
          <w:rFonts w:ascii="Noto Sans Symbols" w:eastAsia="Noto Sans Symbols" w:hAnsi="Noto Sans Symbols" w:cs="Noto Sans Symbols"/>
        </w:rPr>
      </w:pPr>
      <w:r>
        <w:t>Best practice models and stakeholder consultation informs policies and procedures development.</w:t>
      </w:r>
    </w:p>
    <w:p w14:paraId="40CFCBC6" w14:textId="77777777" w:rsidR="005E2A2D" w:rsidRDefault="005E2A2D" w:rsidP="005E2A2D">
      <w:pPr>
        <w:numPr>
          <w:ilvl w:val="0"/>
          <w:numId w:val="49"/>
        </w:numPr>
        <w:spacing w:after="0" w:line="360" w:lineRule="auto"/>
        <w:ind w:left="850" w:right="154"/>
        <w:jc w:val="both"/>
        <w:rPr>
          <w:rFonts w:ascii="Noto Sans Symbols" w:eastAsia="Noto Sans Symbols" w:hAnsi="Noto Sans Symbols" w:cs="Noto Sans Symbols"/>
        </w:rPr>
      </w:pPr>
      <w:proofErr w:type="gramStart"/>
      <w:r>
        <w:t>Leaders</w:t>
      </w:r>
      <w:proofErr w:type="gramEnd"/>
      <w:r>
        <w:t xml:space="preserve"> </w:t>
      </w:r>
      <w:proofErr w:type="gramStart"/>
      <w:r>
        <w:t>champion</w:t>
      </w:r>
      <w:proofErr w:type="gramEnd"/>
      <w:r>
        <w:t xml:space="preserve"> and model compliance with policies and procedures. </w:t>
      </w:r>
    </w:p>
    <w:p w14:paraId="7EC939AD" w14:textId="77777777" w:rsidR="005E2A2D" w:rsidRDefault="005E2A2D" w:rsidP="005E2A2D">
      <w:pPr>
        <w:numPr>
          <w:ilvl w:val="0"/>
          <w:numId w:val="49"/>
        </w:numPr>
        <w:spacing w:after="0" w:line="360" w:lineRule="auto"/>
        <w:ind w:left="850" w:right="154"/>
        <w:jc w:val="both"/>
        <w:rPr>
          <w:rFonts w:ascii="Noto Sans Symbols" w:eastAsia="Noto Sans Symbols" w:hAnsi="Noto Sans Symbols" w:cs="Noto Sans Symbols"/>
        </w:rPr>
      </w:pPr>
      <w:r>
        <w:t>Staff and volunteers understand and implement policies and procedures.</w:t>
      </w:r>
    </w:p>
    <w:p w14:paraId="08B69E62" w14:textId="77777777" w:rsidR="005E2A2D" w:rsidRDefault="005E2A2D" w:rsidP="005E2A2D">
      <w:pPr>
        <w:keepNext/>
        <w:ind w:left="357" w:right="154"/>
      </w:pPr>
    </w:p>
    <w:p w14:paraId="60E6C4E1" w14:textId="77777777" w:rsidR="005E2A2D" w:rsidRDefault="005E2A2D" w:rsidP="005E2A2D">
      <w:pPr>
        <w:ind w:right="154"/>
        <w:rPr>
          <w:b/>
          <w:sz w:val="32"/>
          <w:szCs w:val="32"/>
        </w:rPr>
      </w:pPr>
      <w:r>
        <w:br w:type="page"/>
      </w:r>
    </w:p>
    <w:p w14:paraId="101BDD2F" w14:textId="77777777" w:rsidR="005E2A2D" w:rsidRDefault="005E2A2D" w:rsidP="005E2A2D">
      <w:pPr>
        <w:pStyle w:val="Heading3"/>
        <w:ind w:right="154" w:firstLine="20"/>
      </w:pPr>
      <w:bookmarkStart w:id="46" w:name="_heading=h.lpz5fy39whhu" w:colFirst="0" w:colLast="0"/>
      <w:bookmarkEnd w:id="46"/>
      <w:r>
        <w:lastRenderedPageBreak/>
        <w:t>Appendix B Code of Conduct</w:t>
      </w:r>
    </w:p>
    <w:p w14:paraId="180107B4" w14:textId="77777777" w:rsidR="005E2A2D" w:rsidRDefault="005E2A2D" w:rsidP="005E2A2D">
      <w:pPr>
        <w:ind w:right="154" w:firstLine="20"/>
      </w:pPr>
      <w:r>
        <w:t xml:space="preserve">I will </w:t>
      </w:r>
    </w:p>
    <w:p w14:paraId="7A913DA2"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Act following our child and young </w:t>
      </w:r>
      <w:proofErr w:type="gramStart"/>
      <w:r>
        <w:t>persons'</w:t>
      </w:r>
      <w:proofErr w:type="gramEnd"/>
      <w:r>
        <w:t xml:space="preserve"> safety and well-being policies and procedures. </w:t>
      </w:r>
    </w:p>
    <w:p w14:paraId="30F6675D"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Behave respectfully, courteously, and ethically towards children, young people, families, and other staff. </w:t>
      </w:r>
    </w:p>
    <w:p w14:paraId="77E829D5"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Listen and respond to the views and concerns of children and young people, particularly if they communicate (verbally or non-verbally) that they do not feel safe or well. </w:t>
      </w:r>
    </w:p>
    <w:p w14:paraId="2099C26C"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Promote </w:t>
      </w:r>
      <w:proofErr w:type="gramStart"/>
      <w:r>
        <w:t>the human</w:t>
      </w:r>
      <w:proofErr w:type="gramEnd"/>
      <w:r>
        <w:t xml:space="preserve"> rights, safety and well-being of all children and young people in the service. </w:t>
      </w:r>
    </w:p>
    <w:p w14:paraId="45C46E65"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Demonstrate appropriate personal and professional boundaries. </w:t>
      </w:r>
    </w:p>
    <w:p w14:paraId="1BCBE545"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Consider and respect the diverse backgrounds and needs of children and young people. </w:t>
      </w:r>
    </w:p>
    <w:p w14:paraId="782753F7"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Create an environment that promotes and enables children and young people's participation and is welcoming, culturally safe and inclusive for all children, young people and their families. </w:t>
      </w:r>
    </w:p>
    <w:p w14:paraId="17CD2B03"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Involve children and young people in making decisions about activities, policies and processes that concern them. </w:t>
      </w:r>
    </w:p>
    <w:p w14:paraId="34F7C45E"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Contribute, where appropriate, to policies, discussions, learning and reviews about child and young </w:t>
      </w:r>
      <w:proofErr w:type="gramStart"/>
      <w:r>
        <w:t>person's</w:t>
      </w:r>
      <w:proofErr w:type="gramEnd"/>
      <w:r>
        <w:t xml:space="preserve"> safety and well-being. </w:t>
      </w:r>
    </w:p>
    <w:p w14:paraId="20351F6B"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Identify and mitigate risks to children and young </w:t>
      </w:r>
      <w:proofErr w:type="gramStart"/>
      <w:r>
        <w:t>person's</w:t>
      </w:r>
      <w:proofErr w:type="gramEnd"/>
      <w:r>
        <w:t xml:space="preserve"> safety and well-being as required by our risk assessment and management policy or process. </w:t>
      </w:r>
    </w:p>
    <w:p w14:paraId="31031A79"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Respond to any concerns or complaints </w:t>
      </w:r>
      <w:proofErr w:type="gramStart"/>
      <w:r>
        <w:t>of</w:t>
      </w:r>
      <w:proofErr w:type="gramEnd"/>
      <w:r>
        <w:t xml:space="preserve"> the child or young person's harm or abuse promptly and in line with our services policy and procedure for receiving and responding to complaints. </w:t>
      </w:r>
    </w:p>
    <w:p w14:paraId="5F1B5C30"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Report all suspected or disclosed child and young person harm or abuse required by Child Well-being and Safety Act 2005 and our policy and internal and external reporting procedure. </w:t>
      </w:r>
    </w:p>
    <w:p w14:paraId="37AC7B2C"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 xml:space="preserve">Comply with our protocols for communicating with children. </w:t>
      </w:r>
    </w:p>
    <w:p w14:paraId="6EFE29BD"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Comply with Child Well-being and Safety Act 2005 and these policies and procedures on record keeping and information sharing.</w:t>
      </w:r>
    </w:p>
    <w:p w14:paraId="279420F0" w14:textId="77777777" w:rsidR="005E2A2D" w:rsidRDefault="005E2A2D" w:rsidP="005E2A2D">
      <w:pPr>
        <w:widowControl w:val="0"/>
        <w:numPr>
          <w:ilvl w:val="0"/>
          <w:numId w:val="56"/>
        </w:numPr>
        <w:spacing w:after="0" w:line="360" w:lineRule="auto"/>
        <w:ind w:left="850" w:right="154"/>
        <w:jc w:val="both"/>
        <w:rPr>
          <w:rFonts w:ascii="Noto Sans Symbols" w:eastAsia="Noto Sans Symbols" w:hAnsi="Noto Sans Symbols" w:cs="Noto Sans Symbols"/>
        </w:rPr>
      </w:pPr>
      <w:r>
        <w:t>treating everyone (this includes staff, volunteers, students, children, young people and parents), including those of different races, ethnicity, gender, gender identity, sexual orientation, age, social classes, physical abilities or attributes and religious beliefs with respect and honesty and ensure equity is upheld.</w:t>
      </w:r>
    </w:p>
    <w:p w14:paraId="78C0529A" w14:textId="77777777" w:rsidR="005E2A2D" w:rsidRDefault="005E2A2D" w:rsidP="005E2A2D">
      <w:pPr>
        <w:widowControl w:val="0"/>
        <w:numPr>
          <w:ilvl w:val="0"/>
          <w:numId w:val="56"/>
        </w:numPr>
        <w:spacing w:after="0" w:line="360" w:lineRule="auto"/>
        <w:ind w:left="850" w:right="154"/>
        <w:jc w:val="both"/>
        <w:rPr>
          <w:rFonts w:ascii="Noto Sans Symbols" w:eastAsia="Noto Sans Symbols" w:hAnsi="Noto Sans Symbols" w:cs="Noto Sans Symbols"/>
        </w:rPr>
      </w:pPr>
      <w:r>
        <w:t>Be a positive role model to children and young people in all your conduct with them</w:t>
      </w:r>
    </w:p>
    <w:p w14:paraId="052DDFBA" w14:textId="77777777" w:rsidR="005E2A2D" w:rsidRDefault="005E2A2D" w:rsidP="005E2A2D">
      <w:pPr>
        <w:widowControl w:val="0"/>
        <w:numPr>
          <w:ilvl w:val="0"/>
          <w:numId w:val="56"/>
        </w:numPr>
        <w:spacing w:after="0" w:line="360" w:lineRule="auto"/>
        <w:ind w:left="850" w:right="154"/>
        <w:jc w:val="both"/>
        <w:rPr>
          <w:rFonts w:ascii="Noto Sans Symbols" w:eastAsia="Noto Sans Symbols" w:hAnsi="Noto Sans Symbols" w:cs="Noto Sans Symbols"/>
        </w:rPr>
      </w:pPr>
      <w:r>
        <w:lastRenderedPageBreak/>
        <w:t xml:space="preserve">setting clear boundaries about appropriate </w:t>
      </w:r>
      <w:proofErr w:type="spellStart"/>
      <w:r>
        <w:t>behaviour</w:t>
      </w:r>
      <w:proofErr w:type="spellEnd"/>
      <w:r>
        <w:t xml:space="preserve"> between yourself and the children and young people in your </w:t>
      </w:r>
      <w:proofErr w:type="spellStart"/>
      <w:r>
        <w:t>organisation</w:t>
      </w:r>
      <w:proofErr w:type="spellEnd"/>
      <w:r>
        <w:t xml:space="preserve"> – boundaries help everyone to understand their roles.</w:t>
      </w:r>
    </w:p>
    <w:p w14:paraId="4BEC86C3" w14:textId="77777777" w:rsidR="005E2A2D" w:rsidRDefault="005E2A2D" w:rsidP="005E2A2D">
      <w:pPr>
        <w:widowControl w:val="0"/>
        <w:numPr>
          <w:ilvl w:val="0"/>
          <w:numId w:val="56"/>
        </w:numPr>
        <w:spacing w:after="0" w:line="360" w:lineRule="auto"/>
        <w:ind w:left="850" w:right="154"/>
        <w:jc w:val="both"/>
        <w:rPr>
          <w:rFonts w:ascii="Noto Sans Symbols" w:eastAsia="Noto Sans Symbols" w:hAnsi="Noto Sans Symbols" w:cs="Noto Sans Symbols"/>
        </w:rPr>
      </w:pPr>
      <w:r>
        <w:t>listening and responding appropriately to the views and concerns of children and young people.</w:t>
      </w:r>
    </w:p>
    <w:p w14:paraId="4BFAB66A" w14:textId="77777777" w:rsidR="005E2A2D" w:rsidRDefault="005E2A2D" w:rsidP="005E2A2D">
      <w:pPr>
        <w:widowControl w:val="0"/>
        <w:numPr>
          <w:ilvl w:val="0"/>
          <w:numId w:val="56"/>
        </w:numPr>
        <w:spacing w:after="0" w:line="360" w:lineRule="auto"/>
        <w:ind w:left="850" w:right="154"/>
        <w:jc w:val="both"/>
        <w:rPr>
          <w:rFonts w:ascii="Noto Sans Symbols" w:eastAsia="Noto Sans Symbols" w:hAnsi="Noto Sans Symbols" w:cs="Noto Sans Symbols"/>
        </w:rPr>
      </w:pPr>
      <w:r>
        <w:t>ensuring another adult is always present or insight when conducting one-to-one coaching, instruction or other activity.</w:t>
      </w:r>
    </w:p>
    <w:p w14:paraId="6C34D699" w14:textId="77777777" w:rsidR="005E2A2D" w:rsidRDefault="005E2A2D" w:rsidP="005E2A2D">
      <w:pPr>
        <w:widowControl w:val="0"/>
        <w:numPr>
          <w:ilvl w:val="0"/>
          <w:numId w:val="56"/>
        </w:numPr>
        <w:spacing w:after="0" w:line="360" w:lineRule="auto"/>
        <w:ind w:left="850" w:right="154"/>
        <w:jc w:val="both"/>
        <w:rPr>
          <w:rFonts w:ascii="Noto Sans Symbols" w:eastAsia="Noto Sans Symbols" w:hAnsi="Noto Sans Symbols" w:cs="Noto Sans Symbols"/>
        </w:rPr>
      </w:pPr>
      <w:r>
        <w:t>alert to children and young people who are or may be at risk of harm, and report this quickly to the local government area.</w:t>
      </w:r>
    </w:p>
    <w:p w14:paraId="4219A078" w14:textId="77777777" w:rsidR="005E2A2D" w:rsidRDefault="005E2A2D" w:rsidP="005E2A2D">
      <w:pPr>
        <w:widowControl w:val="0"/>
        <w:numPr>
          <w:ilvl w:val="0"/>
          <w:numId w:val="56"/>
        </w:numPr>
        <w:spacing w:before="90" w:after="0" w:line="360" w:lineRule="auto"/>
        <w:ind w:left="850" w:right="154"/>
        <w:jc w:val="both"/>
        <w:rPr>
          <w:rFonts w:ascii="Noto Sans Symbols" w:eastAsia="Noto Sans Symbols" w:hAnsi="Noto Sans Symbols" w:cs="Noto Sans Symbols"/>
        </w:rPr>
      </w:pPr>
      <w:r>
        <w:t>responding quickly, fairly and transparently to any serious complaints made by a child, young person or their parent/guardian.</w:t>
      </w:r>
    </w:p>
    <w:p w14:paraId="6C2E0338" w14:textId="77777777" w:rsidR="005E2A2D" w:rsidRDefault="005E2A2D" w:rsidP="005E2A2D">
      <w:pPr>
        <w:numPr>
          <w:ilvl w:val="0"/>
          <w:numId w:val="56"/>
        </w:numPr>
        <w:spacing w:after="0" w:line="360" w:lineRule="auto"/>
        <w:ind w:left="850" w:right="154"/>
        <w:jc w:val="both"/>
        <w:rPr>
          <w:rFonts w:ascii="Noto Sans Symbols" w:eastAsia="Noto Sans Symbols" w:hAnsi="Noto Sans Symbols" w:cs="Noto Sans Symbols"/>
        </w:rPr>
      </w:pPr>
      <w:r>
        <w:t>encouraging children and young people to 'have a say' on issues that are important to them.</w:t>
      </w:r>
    </w:p>
    <w:p w14:paraId="3C3E5D33" w14:textId="77777777" w:rsidR="005E2A2D" w:rsidRDefault="005E2A2D" w:rsidP="005E2A2D">
      <w:pPr>
        <w:ind w:right="154" w:firstLine="20"/>
      </w:pPr>
    </w:p>
    <w:p w14:paraId="3F8A500F" w14:textId="77777777" w:rsidR="005E2A2D" w:rsidRDefault="005E2A2D" w:rsidP="005E2A2D">
      <w:pPr>
        <w:ind w:right="154" w:firstLine="20"/>
      </w:pPr>
      <w:r>
        <w:t>I will not</w:t>
      </w:r>
    </w:p>
    <w:p w14:paraId="382E23D2" w14:textId="77777777" w:rsidR="005E2A2D" w:rsidRDefault="005E2A2D" w:rsidP="005E2A2D">
      <w:pPr>
        <w:numPr>
          <w:ilvl w:val="0"/>
          <w:numId w:val="45"/>
        </w:numPr>
        <w:spacing w:after="0" w:line="360" w:lineRule="auto"/>
        <w:ind w:left="850" w:right="154"/>
        <w:jc w:val="both"/>
        <w:rPr>
          <w:rFonts w:ascii="Noto Sans Symbols" w:eastAsia="Noto Sans Symbols" w:hAnsi="Noto Sans Symbols" w:cs="Noto Sans Symbols"/>
        </w:rPr>
      </w:pPr>
      <w:r>
        <w:t xml:space="preserve">Engage in any unlawful activity with or concerning a child and young person. </w:t>
      </w:r>
    </w:p>
    <w:p w14:paraId="5D20F6FE" w14:textId="77777777" w:rsidR="005E2A2D" w:rsidRDefault="005E2A2D" w:rsidP="005E2A2D">
      <w:pPr>
        <w:numPr>
          <w:ilvl w:val="0"/>
          <w:numId w:val="45"/>
        </w:numPr>
        <w:spacing w:after="0" w:line="360" w:lineRule="auto"/>
        <w:ind w:left="850" w:right="154"/>
        <w:jc w:val="both"/>
        <w:rPr>
          <w:rFonts w:ascii="Noto Sans Symbols" w:eastAsia="Noto Sans Symbols" w:hAnsi="Noto Sans Symbols" w:cs="Noto Sans Symbols"/>
        </w:rPr>
      </w:pPr>
      <w:r>
        <w:t xml:space="preserve">Engage in any activity that is likely to physically, sexually or emotionally harm a child or young person. </w:t>
      </w:r>
    </w:p>
    <w:p w14:paraId="54B067F5" w14:textId="77777777" w:rsidR="005E2A2D" w:rsidRDefault="005E2A2D" w:rsidP="005E2A2D">
      <w:pPr>
        <w:widowControl w:val="0"/>
        <w:numPr>
          <w:ilvl w:val="0"/>
          <w:numId w:val="45"/>
        </w:numPr>
        <w:spacing w:before="90" w:after="0" w:line="360" w:lineRule="auto"/>
        <w:ind w:left="850" w:right="154"/>
        <w:jc w:val="both"/>
        <w:rPr>
          <w:rFonts w:ascii="Noto Sans Symbols" w:eastAsia="Noto Sans Symbols" w:hAnsi="Noto Sans Symbols" w:cs="Noto Sans Symbols"/>
        </w:rPr>
      </w:pPr>
      <w:r>
        <w:t>engage in rough physical games.</w:t>
      </w:r>
    </w:p>
    <w:p w14:paraId="0E90FB3F" w14:textId="77777777" w:rsidR="005E2A2D" w:rsidRDefault="005E2A2D" w:rsidP="005E2A2D">
      <w:pPr>
        <w:widowControl w:val="0"/>
        <w:numPr>
          <w:ilvl w:val="0"/>
          <w:numId w:val="45"/>
        </w:numPr>
        <w:spacing w:before="90" w:after="0" w:line="360" w:lineRule="auto"/>
        <w:ind w:left="850" w:right="154"/>
        <w:jc w:val="both"/>
        <w:rPr>
          <w:rFonts w:ascii="Noto Sans Symbols" w:eastAsia="Noto Sans Symbols" w:hAnsi="Noto Sans Symbols" w:cs="Noto Sans Symbols"/>
        </w:rPr>
      </w:pPr>
      <w:r>
        <w:t xml:space="preserve">develop any 'special' relationships with children and young people that could be seen as </w:t>
      </w:r>
      <w:proofErr w:type="spellStart"/>
      <w:r>
        <w:t>favouritism</w:t>
      </w:r>
      <w:proofErr w:type="spellEnd"/>
      <w:r>
        <w:t>, such as the offering of gifts or special treatment.</w:t>
      </w:r>
    </w:p>
    <w:p w14:paraId="6B03602C" w14:textId="77777777" w:rsidR="005E2A2D" w:rsidRDefault="005E2A2D" w:rsidP="005E2A2D">
      <w:pPr>
        <w:widowControl w:val="0"/>
        <w:numPr>
          <w:ilvl w:val="0"/>
          <w:numId w:val="45"/>
        </w:numPr>
        <w:spacing w:before="90" w:after="0" w:line="360" w:lineRule="auto"/>
        <w:ind w:left="850" w:right="154"/>
        <w:jc w:val="both"/>
        <w:rPr>
          <w:rFonts w:ascii="Noto Sans Symbols" w:eastAsia="Noto Sans Symbols" w:hAnsi="Noto Sans Symbols" w:cs="Noto Sans Symbols"/>
        </w:rPr>
      </w:pPr>
      <w:r>
        <w:t>do things of a personal nature that a child or young person can do for themselves, such as toileting or changing clothes.</w:t>
      </w:r>
    </w:p>
    <w:p w14:paraId="7B8D7257" w14:textId="77777777" w:rsidR="005E2A2D" w:rsidRDefault="005E2A2D" w:rsidP="005E2A2D">
      <w:pPr>
        <w:widowControl w:val="0"/>
        <w:numPr>
          <w:ilvl w:val="0"/>
          <w:numId w:val="45"/>
        </w:numPr>
        <w:spacing w:before="90" w:after="0" w:line="360" w:lineRule="auto"/>
        <w:ind w:left="850" w:right="154"/>
        <w:jc w:val="both"/>
        <w:rPr>
          <w:rFonts w:ascii="Noto Sans Symbols" w:eastAsia="Noto Sans Symbols" w:hAnsi="Noto Sans Symbols" w:cs="Noto Sans Symbols"/>
        </w:rPr>
      </w:pPr>
      <w:r>
        <w:t>discriminate against any child or young person because of age, gender, cultural background, religion, vulnerability or sexuality.</w:t>
      </w:r>
    </w:p>
    <w:p w14:paraId="7C686545" w14:textId="77777777" w:rsidR="005E2A2D" w:rsidRDefault="005E2A2D" w:rsidP="005E2A2D">
      <w:pPr>
        <w:numPr>
          <w:ilvl w:val="0"/>
          <w:numId w:val="45"/>
        </w:numPr>
        <w:spacing w:after="0" w:line="360" w:lineRule="auto"/>
        <w:ind w:left="850" w:right="154"/>
        <w:jc w:val="both"/>
        <w:rPr>
          <w:rFonts w:ascii="Noto Sans Symbols" w:eastAsia="Noto Sans Symbols" w:hAnsi="Noto Sans Symbols" w:cs="Noto Sans Symbols"/>
        </w:rPr>
      </w:pPr>
      <w:r>
        <w:t xml:space="preserve">Be alone with a child or young person unnecessarily. </w:t>
      </w:r>
    </w:p>
    <w:p w14:paraId="4C01F709" w14:textId="77777777" w:rsidR="005E2A2D" w:rsidRDefault="005E2A2D" w:rsidP="005E2A2D">
      <w:pPr>
        <w:numPr>
          <w:ilvl w:val="0"/>
          <w:numId w:val="45"/>
        </w:numPr>
        <w:spacing w:after="0" w:line="360" w:lineRule="auto"/>
        <w:ind w:left="850" w:right="154"/>
        <w:jc w:val="both"/>
        <w:rPr>
          <w:rFonts w:ascii="Noto Sans Symbols" w:eastAsia="Noto Sans Symbols" w:hAnsi="Noto Sans Symbols" w:cs="Noto Sans Symbols"/>
        </w:rPr>
      </w:pPr>
      <w:r>
        <w:t xml:space="preserve">Arrange personal contact, including online contact, with children and young people I am working with for a purpose unrelated to our activities. </w:t>
      </w:r>
    </w:p>
    <w:p w14:paraId="026EEE90" w14:textId="77777777" w:rsidR="005E2A2D" w:rsidRDefault="005E2A2D" w:rsidP="005E2A2D">
      <w:pPr>
        <w:numPr>
          <w:ilvl w:val="0"/>
          <w:numId w:val="45"/>
        </w:numPr>
        <w:spacing w:after="0" w:line="360" w:lineRule="auto"/>
        <w:ind w:left="850" w:right="154"/>
        <w:jc w:val="both"/>
        <w:rPr>
          <w:rFonts w:ascii="Noto Sans Symbols" w:eastAsia="Noto Sans Symbols" w:hAnsi="Noto Sans Symbols" w:cs="Noto Sans Symbols"/>
        </w:rPr>
      </w:pPr>
      <w:r>
        <w:t xml:space="preserve">Disclose personal or sensitive information about a child or young person, including images of a child or young person, unless the child, young person and their parent or legal guardian consent or unless I am required to do so by our policy and procedure on reporting. </w:t>
      </w:r>
    </w:p>
    <w:p w14:paraId="74C2B911" w14:textId="77777777" w:rsidR="005E2A2D" w:rsidRDefault="005E2A2D" w:rsidP="005E2A2D">
      <w:pPr>
        <w:numPr>
          <w:ilvl w:val="0"/>
          <w:numId w:val="45"/>
        </w:numPr>
        <w:spacing w:after="0" w:line="360" w:lineRule="auto"/>
        <w:ind w:left="850" w:right="154"/>
        <w:jc w:val="both"/>
        <w:rPr>
          <w:rFonts w:ascii="Noto Sans Symbols" w:eastAsia="Noto Sans Symbols" w:hAnsi="Noto Sans Symbols" w:cs="Noto Sans Symbols"/>
        </w:rPr>
      </w:pPr>
      <w:r>
        <w:t>Use inappropriate language in the presence of children or young people or show or provide children and young people with access to inappropriate images or material.</w:t>
      </w:r>
    </w:p>
    <w:p w14:paraId="6D42A834" w14:textId="77777777" w:rsidR="005E2A2D" w:rsidRDefault="005E2A2D" w:rsidP="005E2A2D">
      <w:pPr>
        <w:numPr>
          <w:ilvl w:val="0"/>
          <w:numId w:val="45"/>
        </w:numPr>
        <w:spacing w:after="0" w:line="360" w:lineRule="auto"/>
        <w:ind w:left="850" w:right="154"/>
        <w:jc w:val="both"/>
        <w:rPr>
          <w:rFonts w:ascii="Noto Sans Symbols" w:eastAsia="Noto Sans Symbols" w:hAnsi="Noto Sans Symbols" w:cs="Noto Sans Symbols"/>
        </w:rPr>
      </w:pPr>
      <w:r>
        <w:lastRenderedPageBreak/>
        <w:t xml:space="preserve">Work with children and young people while under the influence of alcohol or prohibited drugs. </w:t>
      </w:r>
    </w:p>
    <w:p w14:paraId="313BBA5E" w14:textId="77777777" w:rsidR="005E2A2D" w:rsidRDefault="005E2A2D" w:rsidP="005E2A2D">
      <w:pPr>
        <w:numPr>
          <w:ilvl w:val="0"/>
          <w:numId w:val="45"/>
        </w:numPr>
        <w:spacing w:after="0" w:line="360" w:lineRule="auto"/>
        <w:ind w:left="850" w:right="154"/>
        <w:jc w:val="both"/>
        <w:rPr>
          <w:rFonts w:ascii="Noto Sans Symbols" w:eastAsia="Noto Sans Symbols" w:hAnsi="Noto Sans Symbols" w:cs="Noto Sans Symbols"/>
        </w:rPr>
      </w:pPr>
      <w:r>
        <w:t>Ignore or disregard any suspected or disclosed child or young person's harm or abuse.</w:t>
      </w:r>
    </w:p>
    <w:p w14:paraId="5B697C24" w14:textId="77777777" w:rsidR="005E2A2D" w:rsidRDefault="005E2A2D" w:rsidP="005E2A2D">
      <w:pPr>
        <w:ind w:right="154" w:firstLine="20"/>
      </w:pPr>
    </w:p>
    <w:p w14:paraId="78CC62AB" w14:textId="77777777" w:rsidR="005E2A2D" w:rsidRDefault="005E2A2D" w:rsidP="005E2A2D">
      <w:pPr>
        <w:ind w:right="154" w:firstLine="20"/>
      </w:pPr>
      <w:r>
        <w:t xml:space="preserve">If I notice or consider any person has breached this Code of Conduct, then I will </w:t>
      </w:r>
    </w:p>
    <w:p w14:paraId="53F2220C" w14:textId="77777777" w:rsidR="005E2A2D" w:rsidRDefault="005E2A2D" w:rsidP="005E2A2D">
      <w:pPr>
        <w:numPr>
          <w:ilvl w:val="0"/>
          <w:numId w:val="73"/>
        </w:numPr>
        <w:spacing w:after="0" w:line="360" w:lineRule="auto"/>
        <w:ind w:left="850" w:right="154"/>
        <w:jc w:val="both"/>
      </w:pPr>
      <w:r>
        <w:t xml:space="preserve">Act to </w:t>
      </w:r>
      <w:proofErr w:type="spellStart"/>
      <w:r>
        <w:t>prioritise</w:t>
      </w:r>
      <w:proofErr w:type="spellEnd"/>
      <w:r>
        <w:t xml:space="preserve"> the best interests of children and young people. </w:t>
      </w:r>
    </w:p>
    <w:p w14:paraId="0B10FDCE" w14:textId="77777777" w:rsidR="005E2A2D" w:rsidRDefault="005E2A2D" w:rsidP="005E2A2D">
      <w:pPr>
        <w:numPr>
          <w:ilvl w:val="0"/>
          <w:numId w:val="73"/>
        </w:numPr>
        <w:spacing w:after="0" w:line="360" w:lineRule="auto"/>
        <w:ind w:left="850" w:right="154"/>
        <w:jc w:val="both"/>
      </w:pPr>
      <w:proofErr w:type="gramStart"/>
      <w:r>
        <w:t>Take action</w:t>
      </w:r>
      <w:proofErr w:type="gramEnd"/>
      <w:r>
        <w:t xml:space="preserve"> promptly to ensure that children and young people are safe. </w:t>
      </w:r>
    </w:p>
    <w:p w14:paraId="25E57A57" w14:textId="77777777" w:rsidR="005E2A2D" w:rsidRDefault="005E2A2D" w:rsidP="005E2A2D">
      <w:pPr>
        <w:numPr>
          <w:ilvl w:val="0"/>
          <w:numId w:val="73"/>
        </w:numPr>
        <w:spacing w:after="0" w:line="360" w:lineRule="auto"/>
        <w:ind w:left="850" w:right="154"/>
        <w:jc w:val="both"/>
      </w:pPr>
      <w:r>
        <w:t xml:space="preserve">Promptly report any concerns to my manager </w:t>
      </w:r>
      <w:proofErr w:type="gramStart"/>
      <w:r>
        <w:t>in</w:t>
      </w:r>
      <w:proofErr w:type="gramEnd"/>
      <w:r>
        <w:t xml:space="preserve"> </w:t>
      </w:r>
      <w:r w:rsidRPr="00CC4250">
        <w:t>GV Complete Care Support Services Pty Ltd</w:t>
      </w:r>
      <w:r>
        <w:t xml:space="preserve">. </w:t>
      </w:r>
    </w:p>
    <w:p w14:paraId="6F931F6A" w14:textId="77777777" w:rsidR="005E2A2D" w:rsidRDefault="005E2A2D" w:rsidP="005E2A2D">
      <w:pPr>
        <w:numPr>
          <w:ilvl w:val="0"/>
          <w:numId w:val="73"/>
        </w:numPr>
        <w:spacing w:after="0" w:line="360" w:lineRule="auto"/>
        <w:ind w:left="850" w:right="154"/>
        <w:jc w:val="both"/>
      </w:pPr>
      <w:r>
        <w:t xml:space="preserve">Follow policies and procedures for receiving and responding to complaints and concerns. </w:t>
      </w:r>
    </w:p>
    <w:p w14:paraId="7A290E1B" w14:textId="77777777" w:rsidR="005E2A2D" w:rsidRDefault="005E2A2D" w:rsidP="005E2A2D">
      <w:pPr>
        <w:numPr>
          <w:ilvl w:val="0"/>
          <w:numId w:val="73"/>
        </w:numPr>
        <w:spacing w:after="0" w:line="360" w:lineRule="auto"/>
        <w:ind w:left="850" w:right="154"/>
        <w:jc w:val="both"/>
      </w:pPr>
      <w:r>
        <w:t>Comply with Victorian requirements if relevant and with policy and procedure on internal and external reporting.</w:t>
      </w:r>
    </w:p>
    <w:p w14:paraId="140F1188" w14:textId="77777777" w:rsidR="005E2A2D" w:rsidRDefault="005E2A2D" w:rsidP="005E2A2D">
      <w:pPr>
        <w:ind w:right="154" w:firstLine="20"/>
      </w:pPr>
    </w:p>
    <w:p w14:paraId="21203B4A" w14:textId="77777777" w:rsidR="005E2A2D" w:rsidRDefault="005E2A2D" w:rsidP="005E2A2D">
      <w:r>
        <w:br w:type="page"/>
      </w:r>
    </w:p>
    <w:p w14:paraId="6C8F5827" w14:textId="77777777" w:rsidR="005E2A2D" w:rsidRDefault="005E2A2D" w:rsidP="005E2A2D">
      <w:pPr>
        <w:ind w:right="154" w:firstLine="20"/>
      </w:pPr>
      <w:r>
        <w:lastRenderedPageBreak/>
        <w:t>I have read the Child Safety Standards and this Code of Conduct and agree to abide by these requirements during my employment. I understand that breaches of this Code of Conduct may lead to disciplinary action or termination of my employment.</w:t>
      </w:r>
    </w:p>
    <w:p w14:paraId="5235BAF1" w14:textId="77777777" w:rsidR="005E2A2D" w:rsidRDefault="005E2A2D" w:rsidP="005E2A2D">
      <w:pPr>
        <w:ind w:right="154" w:firstLine="20"/>
      </w:pPr>
    </w:p>
    <w:tbl>
      <w:tblPr>
        <w:tblW w:w="8985" w:type="dxa"/>
        <w:tblInd w:w="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665"/>
        <w:gridCol w:w="7320"/>
      </w:tblGrid>
      <w:tr w:rsidR="005E2A2D" w14:paraId="6D56555A" w14:textId="77777777" w:rsidTr="005E5DB4">
        <w:tc>
          <w:tcPr>
            <w:tcW w:w="1665" w:type="dxa"/>
            <w:shd w:val="clear" w:color="auto" w:fill="737373"/>
          </w:tcPr>
          <w:p w14:paraId="7251833E" w14:textId="77777777" w:rsidR="005E2A2D" w:rsidRDefault="005E2A2D" w:rsidP="005E5DB4">
            <w:pPr>
              <w:spacing w:before="120" w:after="120" w:line="360" w:lineRule="auto"/>
              <w:ind w:left="57" w:right="154"/>
              <w:jc w:val="both"/>
              <w:rPr>
                <w:rFonts w:eastAsia="Arial"/>
                <w:b/>
                <w:color w:val="FFFFFF"/>
                <w:sz w:val="20"/>
                <w:szCs w:val="20"/>
              </w:rPr>
            </w:pPr>
            <w:r>
              <w:rPr>
                <w:rFonts w:eastAsia="Arial"/>
                <w:b/>
                <w:color w:val="FFFFFF"/>
                <w:sz w:val="20"/>
                <w:szCs w:val="20"/>
              </w:rPr>
              <w:t xml:space="preserve">Name </w:t>
            </w:r>
          </w:p>
        </w:tc>
        <w:tc>
          <w:tcPr>
            <w:tcW w:w="7320" w:type="dxa"/>
          </w:tcPr>
          <w:p w14:paraId="3C24DD9B" w14:textId="4FC356BD" w:rsidR="005E2A2D" w:rsidRDefault="005E2A2D" w:rsidP="005E5DB4">
            <w:pPr>
              <w:spacing w:before="120" w:after="120" w:line="360" w:lineRule="auto"/>
              <w:ind w:right="154" w:firstLine="20"/>
              <w:jc w:val="both"/>
              <w:rPr>
                <w:rFonts w:eastAsia="Arial"/>
              </w:rPr>
            </w:pPr>
            <w:r>
              <w:rPr>
                <w:rFonts w:eastAsia="Arial"/>
              </w:rPr>
              <w:t>James Niederle</w:t>
            </w:r>
          </w:p>
        </w:tc>
      </w:tr>
      <w:tr w:rsidR="005E2A2D" w14:paraId="28F9E7FF" w14:textId="77777777" w:rsidTr="005E5DB4">
        <w:tc>
          <w:tcPr>
            <w:tcW w:w="1665" w:type="dxa"/>
            <w:shd w:val="clear" w:color="auto" w:fill="737373"/>
          </w:tcPr>
          <w:p w14:paraId="241559EE" w14:textId="77777777" w:rsidR="005E2A2D" w:rsidRDefault="005E2A2D" w:rsidP="005E5DB4">
            <w:pPr>
              <w:spacing w:before="120" w:after="120" w:line="360" w:lineRule="auto"/>
              <w:ind w:left="57" w:right="154"/>
              <w:jc w:val="both"/>
              <w:rPr>
                <w:rFonts w:eastAsia="Arial"/>
                <w:b/>
                <w:color w:val="FFFFFF"/>
                <w:sz w:val="20"/>
                <w:szCs w:val="20"/>
              </w:rPr>
            </w:pPr>
            <w:r>
              <w:rPr>
                <w:rFonts w:eastAsia="Arial"/>
                <w:b/>
                <w:color w:val="FFFFFF"/>
                <w:sz w:val="20"/>
                <w:szCs w:val="20"/>
              </w:rPr>
              <w:t xml:space="preserve">Position </w:t>
            </w:r>
          </w:p>
        </w:tc>
        <w:tc>
          <w:tcPr>
            <w:tcW w:w="7320" w:type="dxa"/>
          </w:tcPr>
          <w:p w14:paraId="6227B93B" w14:textId="46F23158" w:rsidR="005E2A2D" w:rsidRDefault="005E2A2D" w:rsidP="005E5DB4">
            <w:pPr>
              <w:spacing w:before="120" w:after="120" w:line="360" w:lineRule="auto"/>
              <w:ind w:right="154" w:firstLine="20"/>
              <w:jc w:val="both"/>
              <w:rPr>
                <w:rFonts w:eastAsia="Arial"/>
              </w:rPr>
            </w:pPr>
            <w:r>
              <w:rPr>
                <w:rFonts w:eastAsia="Arial"/>
              </w:rPr>
              <w:t>Compliance Officer</w:t>
            </w:r>
          </w:p>
        </w:tc>
      </w:tr>
      <w:tr w:rsidR="005E2A2D" w14:paraId="3E829FA2" w14:textId="77777777" w:rsidTr="005E5DB4">
        <w:tc>
          <w:tcPr>
            <w:tcW w:w="1665" w:type="dxa"/>
            <w:shd w:val="clear" w:color="auto" w:fill="737373"/>
          </w:tcPr>
          <w:p w14:paraId="1645FA21" w14:textId="77777777" w:rsidR="005E2A2D" w:rsidRDefault="005E2A2D" w:rsidP="005E5DB4">
            <w:pPr>
              <w:spacing w:before="120" w:after="120" w:line="360" w:lineRule="auto"/>
              <w:ind w:left="57" w:right="154"/>
              <w:jc w:val="both"/>
              <w:rPr>
                <w:rFonts w:eastAsia="Arial"/>
                <w:b/>
                <w:color w:val="FFFFFF"/>
                <w:sz w:val="20"/>
                <w:szCs w:val="20"/>
              </w:rPr>
            </w:pPr>
            <w:r>
              <w:rPr>
                <w:rFonts w:eastAsia="Arial"/>
                <w:b/>
                <w:color w:val="FFFFFF"/>
                <w:sz w:val="20"/>
                <w:szCs w:val="20"/>
              </w:rPr>
              <w:t>Date</w:t>
            </w:r>
          </w:p>
        </w:tc>
        <w:tc>
          <w:tcPr>
            <w:tcW w:w="7320" w:type="dxa"/>
          </w:tcPr>
          <w:p w14:paraId="15998B53" w14:textId="1B1B9C90" w:rsidR="005E2A2D" w:rsidRDefault="005E2A2D" w:rsidP="005E5DB4">
            <w:pPr>
              <w:spacing w:before="120" w:after="120" w:line="360" w:lineRule="auto"/>
              <w:ind w:right="154" w:firstLine="20"/>
              <w:jc w:val="both"/>
              <w:rPr>
                <w:rFonts w:eastAsia="Arial"/>
              </w:rPr>
            </w:pPr>
            <w:r>
              <w:rPr>
                <w:rFonts w:eastAsia="Arial"/>
              </w:rPr>
              <w:t>7/04/2026</w:t>
            </w:r>
          </w:p>
        </w:tc>
      </w:tr>
    </w:tbl>
    <w:p w14:paraId="1654D4FF" w14:textId="00BFA595" w:rsidR="00766807" w:rsidRPr="00485198" w:rsidRDefault="005E2A2D" w:rsidP="00485198">
      <w:pPr>
        <w:ind w:right="-40"/>
        <w:rPr>
          <w:b/>
          <w:sz w:val="40"/>
          <w:szCs w:val="40"/>
        </w:rPr>
      </w:pPr>
      <w:r>
        <w:rPr>
          <w:sz w:val="16"/>
          <w:szCs w:val="16"/>
        </w:rPr>
        <w:t xml:space="preserve">Adapted from Child Safety </w:t>
      </w:r>
      <w:proofErr w:type="spellStart"/>
      <w:r>
        <w:rPr>
          <w:sz w:val="16"/>
          <w:szCs w:val="16"/>
        </w:rPr>
        <w:t>Organisations</w:t>
      </w:r>
      <w:proofErr w:type="spellEnd"/>
      <w:r>
        <w:rPr>
          <w:sz w:val="16"/>
          <w:szCs w:val="16"/>
        </w:rPr>
        <w:t xml:space="preserve"> National Principles</w:t>
      </w:r>
    </w:p>
    <w:sectPr w:rsidR="00766807" w:rsidRPr="00485198" w:rsidSect="0026561F">
      <w:headerReference w:type="default" r:id="rId23"/>
      <w:footerReference w:type="default" r:id="rId24"/>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0A36" w14:textId="77777777" w:rsidR="00227353" w:rsidRDefault="00227353" w:rsidP="00F7122F">
      <w:pPr>
        <w:spacing w:after="0"/>
      </w:pPr>
      <w:r>
        <w:separator/>
      </w:r>
    </w:p>
  </w:endnote>
  <w:endnote w:type="continuationSeparator" w:id="0">
    <w:p w14:paraId="384BCDA6" w14:textId="77777777" w:rsidR="00227353" w:rsidRDefault="00227353" w:rsidP="00F7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26312"/>
      <w:docPartObj>
        <w:docPartGallery w:val="Page Numbers (Bottom of Page)"/>
        <w:docPartUnique/>
      </w:docPartObj>
    </w:sdtPr>
    <w:sdtEndPr/>
    <w:sdtContent>
      <w:sdt>
        <w:sdtPr>
          <w:id w:val="-1705238520"/>
          <w:docPartObj>
            <w:docPartGallery w:val="Page Numbers (Top of Page)"/>
            <w:docPartUnique/>
          </w:docPartObj>
        </w:sdtPr>
        <w:sdtEndPr/>
        <w:sdtContent>
          <w:p w14:paraId="049E7161" w14:textId="1A247B73" w:rsidR="00AE1FAD" w:rsidRDefault="00AE1FAD" w:rsidP="00AE1FAD">
            <w:pPr>
              <w:pStyle w:val="Footer"/>
              <w:rPr>
                <w:sz w:val="16"/>
                <w:szCs w:val="16"/>
              </w:rPr>
            </w:pPr>
            <w:r w:rsidRPr="00AE1FAD">
              <w:rPr>
                <w:sz w:val="16"/>
                <w:szCs w:val="16"/>
              </w:rPr>
              <w:t xml:space="preserve">Page </w:t>
            </w:r>
            <w:r w:rsidRPr="00AE1FAD">
              <w:rPr>
                <w:sz w:val="16"/>
                <w:szCs w:val="16"/>
              </w:rPr>
              <w:fldChar w:fldCharType="begin"/>
            </w:r>
            <w:r w:rsidRPr="00AE1FAD">
              <w:rPr>
                <w:sz w:val="16"/>
                <w:szCs w:val="16"/>
              </w:rPr>
              <w:instrText xml:space="preserve"> PAGE </w:instrText>
            </w:r>
            <w:r w:rsidRPr="00AE1FAD">
              <w:rPr>
                <w:sz w:val="16"/>
                <w:szCs w:val="16"/>
              </w:rPr>
              <w:fldChar w:fldCharType="separate"/>
            </w:r>
            <w:r w:rsidRPr="00AE1FAD">
              <w:rPr>
                <w:sz w:val="16"/>
                <w:szCs w:val="16"/>
              </w:rPr>
              <w:t>2</w:t>
            </w:r>
            <w:r w:rsidRPr="00AE1FAD">
              <w:rPr>
                <w:sz w:val="16"/>
                <w:szCs w:val="16"/>
              </w:rPr>
              <w:fldChar w:fldCharType="end"/>
            </w:r>
            <w:r w:rsidRPr="00AE1FAD">
              <w:rPr>
                <w:sz w:val="16"/>
                <w:szCs w:val="16"/>
              </w:rPr>
              <w:t xml:space="preserve"> of </w:t>
            </w:r>
            <w:r w:rsidRPr="00AE1FAD">
              <w:rPr>
                <w:sz w:val="16"/>
                <w:szCs w:val="16"/>
              </w:rPr>
              <w:fldChar w:fldCharType="begin"/>
            </w:r>
            <w:r w:rsidRPr="00AE1FAD">
              <w:rPr>
                <w:sz w:val="16"/>
                <w:szCs w:val="16"/>
              </w:rPr>
              <w:instrText xml:space="preserve"> NUMPAGES  </w:instrText>
            </w:r>
            <w:r w:rsidRPr="00AE1FAD">
              <w:rPr>
                <w:sz w:val="16"/>
                <w:szCs w:val="16"/>
              </w:rPr>
              <w:fldChar w:fldCharType="separate"/>
            </w:r>
            <w:r w:rsidRPr="00AE1FAD">
              <w:rPr>
                <w:sz w:val="16"/>
                <w:szCs w:val="16"/>
              </w:rPr>
              <w:t>2</w:t>
            </w:r>
            <w:r w:rsidRPr="00AE1FAD">
              <w:rPr>
                <w:sz w:val="16"/>
                <w:szCs w:val="16"/>
              </w:rPr>
              <w:fldChar w:fldCharType="end"/>
            </w:r>
            <w:sdt>
              <w:sdtPr>
                <w:rPr>
                  <w:sz w:val="16"/>
                  <w:szCs w:val="16"/>
                </w:rPr>
                <w:id w:val="-994877770"/>
                <w:docPartObj>
                  <w:docPartGallery w:val="Page Numbers (Top of Page)"/>
                  <w:docPartUnique/>
                </w:docPartObj>
              </w:sdtPr>
              <w:sdtEndPr/>
              <w:sdtContent>
                <w:r>
                  <w:rPr>
                    <w:sz w:val="16"/>
                    <w:szCs w:val="16"/>
                  </w:rPr>
                  <w:t xml:space="preserve">                                                                                                                                                                        </w:t>
                </w:r>
                <w:r w:rsidR="00E8655F">
                  <w:rPr>
                    <w:sz w:val="16"/>
                    <w:szCs w:val="16"/>
                  </w:rPr>
                  <w:t xml:space="preserve">  </w:t>
                </w:r>
                <w:r w:rsidRPr="001272AB">
                  <w:rPr>
                    <w:sz w:val="16"/>
                    <w:szCs w:val="16"/>
                  </w:rPr>
                  <w:t xml:space="preserve">Approval Date: </w:t>
                </w:r>
                <w:r w:rsidR="00D71D11">
                  <w:rPr>
                    <w:sz w:val="16"/>
                    <w:szCs w:val="16"/>
                  </w:rPr>
                  <w:t>11</w:t>
                </w:r>
                <w:r w:rsidR="00551F11">
                  <w:rPr>
                    <w:sz w:val="16"/>
                    <w:szCs w:val="16"/>
                  </w:rPr>
                  <w:t>/</w:t>
                </w:r>
                <w:r w:rsidR="00D71D11">
                  <w:rPr>
                    <w:sz w:val="16"/>
                    <w:szCs w:val="16"/>
                  </w:rPr>
                  <w:t>03</w:t>
                </w:r>
                <w:r w:rsidR="00551F11">
                  <w:rPr>
                    <w:sz w:val="16"/>
                    <w:szCs w:val="16"/>
                  </w:rPr>
                  <w:t>/</w:t>
                </w:r>
                <w:r w:rsidR="00D71D11">
                  <w:rPr>
                    <w:sz w:val="16"/>
                    <w:szCs w:val="16"/>
                  </w:rPr>
                  <w:t>2026</w:t>
                </w:r>
                <w:r w:rsidRPr="001272AB">
                  <w:rPr>
                    <w:sz w:val="16"/>
                    <w:szCs w:val="16"/>
                  </w:rPr>
                  <w:tab/>
                  <w:t xml:space="preserve">                                                                                                                                                                  </w:t>
                </w:r>
                <w:r>
                  <w:rPr>
                    <w:sz w:val="16"/>
                    <w:szCs w:val="16"/>
                  </w:rPr>
                  <w:t xml:space="preserve">                           </w:t>
                </w:r>
                <w:r w:rsidRPr="001272AB">
                  <w:rPr>
                    <w:sz w:val="16"/>
                    <w:szCs w:val="16"/>
                  </w:rPr>
                  <w:t xml:space="preserve">Revision Date: </w:t>
                </w:r>
                <w:r w:rsidR="00D71D11">
                  <w:rPr>
                    <w:sz w:val="16"/>
                    <w:szCs w:val="16"/>
                  </w:rPr>
                  <w:t>11</w:t>
                </w:r>
                <w:r w:rsidR="00551F11">
                  <w:rPr>
                    <w:sz w:val="16"/>
                    <w:szCs w:val="16"/>
                  </w:rPr>
                  <w:t>/</w:t>
                </w:r>
                <w:r w:rsidR="00D71D11">
                  <w:rPr>
                    <w:sz w:val="16"/>
                    <w:szCs w:val="16"/>
                  </w:rPr>
                  <w:t>03</w:t>
                </w:r>
                <w:r w:rsidR="00551F11">
                  <w:rPr>
                    <w:sz w:val="16"/>
                    <w:szCs w:val="16"/>
                  </w:rPr>
                  <w:t>/</w:t>
                </w:r>
                <w:r w:rsidR="00D71D11">
                  <w:rPr>
                    <w:sz w:val="16"/>
                    <w:szCs w:val="16"/>
                  </w:rPr>
                  <w:t>2027</w:t>
                </w:r>
              </w:sdtContent>
            </w:sdt>
          </w:p>
          <w:p w14:paraId="6B1C2F53" w14:textId="4D7036C2" w:rsidR="00AE1FAD" w:rsidRDefault="005E2A2D">
            <w:pPr>
              <w:pStyle w:val="Footer"/>
            </w:pPr>
          </w:p>
        </w:sdtContent>
      </w:sdt>
    </w:sdtContent>
  </w:sdt>
  <w:p w14:paraId="0F708B20" w14:textId="0967B876" w:rsidR="00CD1295" w:rsidRPr="001272AB" w:rsidRDefault="00CD1295" w:rsidP="006059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845C" w14:textId="77777777" w:rsidR="00227353" w:rsidRDefault="00227353" w:rsidP="00F7122F">
      <w:pPr>
        <w:spacing w:after="0"/>
      </w:pPr>
      <w:r>
        <w:separator/>
      </w:r>
    </w:p>
  </w:footnote>
  <w:footnote w:type="continuationSeparator" w:id="0">
    <w:p w14:paraId="4E849CFA" w14:textId="77777777" w:rsidR="00227353" w:rsidRDefault="00227353" w:rsidP="00F71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D958" w14:textId="3B67167B" w:rsidR="00F7122F" w:rsidRPr="006B3252" w:rsidRDefault="005E2A2D" w:rsidP="00F7122F">
    <w:pPr>
      <w:pStyle w:val="Header"/>
      <w:tabs>
        <w:tab w:val="left" w:pos="1080"/>
      </w:tabs>
      <w:rPr>
        <w:rFonts w:ascii="Calibri" w:hAnsi="Calibri" w:cs="Calibri"/>
        <w:b/>
        <w:bCs/>
        <w:color w:val="002060"/>
        <w:sz w:val="16"/>
        <w:szCs w:val="16"/>
      </w:rPr>
    </w:pPr>
    <w:bookmarkStart w:id="47" w:name="_Hlk89087347"/>
    <w:bookmarkStart w:id="48" w:name="_Hlk89087346"/>
    <w:bookmarkStart w:id="49" w:name="_Hlk89087323"/>
    <w:bookmarkStart w:id="50" w:name="_Hlk89087322"/>
    <w:bookmarkStart w:id="51" w:name="_Hlk89087207"/>
    <w:bookmarkStart w:id="52" w:name="_Hlk89087206"/>
    <w:bookmarkStart w:id="53" w:name="_Hlk89087031"/>
    <w:bookmarkStart w:id="54" w:name="_Hlk89087030"/>
    <w:bookmarkStart w:id="55" w:name="_Hlk89086887"/>
    <w:bookmarkStart w:id="56" w:name="_Hlk89086886"/>
    <w:bookmarkStart w:id="57" w:name="_Hlk89086488"/>
    <w:bookmarkStart w:id="58" w:name="_Hlk89086487"/>
    <w:bookmarkStart w:id="59" w:name="_Hlk89086424"/>
    <w:bookmarkStart w:id="60" w:name="_Hlk89086423"/>
    <w:bookmarkStart w:id="61" w:name="_Hlk89085354"/>
    <w:bookmarkStart w:id="62" w:name="_Hlk89085533"/>
    <w:bookmarkStart w:id="63" w:name="_Hlk120111190"/>
    <w:bookmarkStart w:id="64" w:name="_Hlk120111191"/>
    <w:r>
      <w:rPr>
        <w:rFonts w:ascii="Calibri" w:hAnsi="Calibri" w:cs="Calibri"/>
        <w:b/>
        <w:bCs/>
        <w:color w:val="002060"/>
        <w:sz w:val="16"/>
        <w:szCs w:val="16"/>
      </w:rPr>
      <w:t>WORKING WITH CHILDREN (VICTORIA)</w:t>
    </w:r>
    <w:r w:rsidR="00766807">
      <w:rPr>
        <w:rFonts w:ascii="Calibri" w:hAnsi="Calibri" w:cs="Calibri"/>
        <w:b/>
        <w:bCs/>
        <w:color w:val="002060"/>
        <w:sz w:val="16"/>
        <w:szCs w:val="16"/>
      </w:rPr>
      <w:t xml:space="preserve"> </w:t>
    </w:r>
    <w:r w:rsidR="00A16076">
      <w:rPr>
        <w:rFonts w:ascii="Calibri" w:hAnsi="Calibri" w:cs="Calibri"/>
        <w:b/>
        <w:bCs/>
        <w:color w:val="002060"/>
        <w:sz w:val="16"/>
        <w:szCs w:val="16"/>
      </w:rPr>
      <w:t xml:space="preserve">POLICY </w:t>
    </w:r>
    <w:r w:rsidR="00D840A3" w:rsidRPr="006B3252">
      <w:rPr>
        <w:rFonts w:ascii="Calibri" w:hAnsi="Calibri" w:cs="Calibri"/>
        <w:b/>
        <w:bCs/>
        <w:color w:val="002060"/>
        <w:sz w:val="16"/>
        <w:szCs w:val="16"/>
      </w:rPr>
      <w:t xml:space="preserve">– PROVIDER NUMBER 4050044733 </w:t>
    </w:r>
    <w:r w:rsidR="00D840A3" w:rsidRPr="006B3252">
      <w:rPr>
        <w:rFonts w:ascii="Calibri" w:hAnsi="Calibri" w:cs="Calibri"/>
        <w:b/>
        <w:bCs/>
        <w:color w:val="002060"/>
        <w:sz w:val="16"/>
        <w:szCs w:val="16"/>
      </w:rPr>
      <w:tab/>
    </w:r>
    <w:r w:rsidR="00F7122F" w:rsidRPr="006B3252">
      <w:rPr>
        <w:rFonts w:ascii="Calibri" w:hAnsi="Calibri" w:cs="Calibri"/>
        <w:b/>
        <w:bCs/>
        <w:color w:val="002060"/>
        <w:sz w:val="16"/>
        <w:szCs w:val="16"/>
      </w:rPr>
      <w:tab/>
    </w:r>
    <w:r w:rsidR="00AB2EE9" w:rsidRPr="006B3252">
      <w:rPr>
        <w:rFonts w:ascii="Calibri" w:hAnsi="Calibri" w:cs="Calibri"/>
        <w:b/>
        <w:bCs/>
        <w:color w:val="002060"/>
        <w:sz w:val="16"/>
        <w:szCs w:val="16"/>
      </w:rPr>
      <w:t xml:space="preserve">                </w:t>
    </w:r>
    <w:r w:rsidR="00880692" w:rsidRPr="006B3252">
      <w:rPr>
        <w:rFonts w:ascii="Calibri" w:hAnsi="Calibri" w:cs="Calibri"/>
        <w:b/>
        <w:bCs/>
        <w:color w:val="002060"/>
        <w:sz w:val="16"/>
        <w:szCs w:val="16"/>
      </w:rPr>
      <w:t xml:space="preserve">  </w:t>
    </w:r>
    <w:r w:rsidR="00880692" w:rsidRPr="006B3252">
      <w:rPr>
        <w:rFonts w:ascii="Calibri" w:hAnsi="Calibri" w:cs="Calibri"/>
        <w:b/>
        <w:bCs/>
        <w:color w:val="002060"/>
        <w:sz w:val="16"/>
        <w:szCs w:val="16"/>
      </w:rPr>
      <w:tab/>
    </w:r>
    <w:r w:rsidR="00AB2EE9" w:rsidRPr="006B3252">
      <w:rPr>
        <w:rFonts w:ascii="Calibri" w:hAnsi="Calibri" w:cs="Calibri"/>
        <w:b/>
        <w:bCs/>
        <w:color w:val="002060"/>
        <w:sz w:val="16"/>
        <w:szCs w:val="16"/>
      </w:rPr>
      <w:t>v</w:t>
    </w:r>
    <w:r w:rsidR="00A16076">
      <w:rPr>
        <w:rFonts w:ascii="Calibri" w:hAnsi="Calibri" w:cs="Calibri"/>
        <w:b/>
        <w:bCs/>
        <w:color w:val="002060"/>
        <w:sz w:val="16"/>
        <w:szCs w:val="16"/>
      </w:rPr>
      <w:t>6</w:t>
    </w:r>
    <w:r w:rsidR="00AB2EE9" w:rsidRPr="006B3252">
      <w:rPr>
        <w:rFonts w:ascii="Calibri" w:hAnsi="Calibri" w:cs="Calibri"/>
        <w:b/>
        <w:bCs/>
        <w:color w:val="002060"/>
        <w:sz w:val="16"/>
        <w:szCs w:val="16"/>
      </w:rPr>
      <w:t>.0</w:t>
    </w:r>
  </w:p>
  <w:p w14:paraId="512FD298" w14:textId="77777777" w:rsidR="00F7122F" w:rsidRDefault="006D0D72" w:rsidP="00F7727B">
    <w:pPr>
      <w:pStyle w:val="Header"/>
      <w:pBdr>
        <w:top w:val="single" w:sz="18" w:space="1" w:color="002060"/>
      </w:pBdr>
      <w:rPr>
        <w:b/>
        <w:bCs/>
        <w:color w:val="002060"/>
        <w:sz w:val="30"/>
        <w:szCs w:val="30"/>
      </w:rPr>
    </w:pPr>
    <w:r>
      <w:rPr>
        <w:noProof/>
      </w:rPr>
      <w:drawing>
        <wp:anchor distT="0" distB="0" distL="114300" distR="114300" simplePos="0" relativeHeight="251689984" behindDoc="0" locked="0" layoutInCell="1" allowOverlap="1" wp14:anchorId="374EAB88" wp14:editId="6017518D">
          <wp:simplePos x="0" y="0"/>
          <wp:positionH relativeFrom="column">
            <wp:posOffset>5189220</wp:posOffset>
          </wp:positionH>
          <wp:positionV relativeFrom="paragraph">
            <wp:posOffset>104775</wp:posOffset>
          </wp:positionV>
          <wp:extent cx="1447165" cy="565785"/>
          <wp:effectExtent l="0" t="0" r="635" b="5715"/>
          <wp:wrapNone/>
          <wp:docPr id="2" name="Picture 2" descr="cid:image001.png@01D818DE.B8796740"/>
          <wp:cNvGraphicFramePr/>
          <a:graphic xmlns:a="http://schemas.openxmlformats.org/drawingml/2006/main">
            <a:graphicData uri="http://schemas.openxmlformats.org/drawingml/2006/picture">
              <pic:pic xmlns:pic="http://schemas.openxmlformats.org/drawingml/2006/picture">
                <pic:nvPicPr>
                  <pic:cNvPr id="2" name="Picture 2" descr="cid:image001.png@01D818DE.B87967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7165" cy="565785"/>
                  </a:xfrm>
                  <a:prstGeom prst="rect">
                    <a:avLst/>
                  </a:prstGeom>
                  <a:noFill/>
                  <a:ln>
                    <a:noFill/>
                  </a:ln>
                </pic:spPr>
              </pic:pic>
            </a:graphicData>
          </a:graphic>
        </wp:anchor>
      </w:drawing>
    </w:r>
    <w:bookmarkStart w:id="65" w:name="_heading=h.hl5l48e7zy6e" w:colFirst="0" w:colLast="0"/>
    <w:bookmarkEnd w:id="65"/>
  </w:p>
  <w:p w14:paraId="26510B25" w14:textId="1DE1AF0E" w:rsidR="00862459" w:rsidRDefault="007502E7" w:rsidP="00CA484E">
    <w:pPr>
      <w:pStyle w:val="Header"/>
      <w:pBdr>
        <w:bottom w:val="single" w:sz="18" w:space="1" w:color="002060"/>
      </w:pBdr>
      <w:rPr>
        <w:rFonts w:asciiTheme="minorHAnsi" w:hAnsiTheme="minorHAnsi" w:cstheme="minorHAnsi"/>
        <w:b/>
        <w:caps/>
        <w:color w:val="002060"/>
        <w:sz w:val="40"/>
        <w:szCs w:val="40"/>
        <w:lang w:val="en-AU"/>
      </w:rPr>
    </w:pPr>
    <w:r>
      <w:rPr>
        <w:rFonts w:asciiTheme="minorHAnsi" w:hAnsiTheme="minorHAnsi" w:cstheme="minorHAnsi"/>
        <w:b/>
        <w:caps/>
        <w:color w:val="002060"/>
        <w:sz w:val="40"/>
        <w:szCs w:val="40"/>
        <w:lang w:val="en-AU"/>
      </w:rPr>
      <w:tab/>
    </w:r>
    <w:r w:rsidR="005E2A2D">
      <w:rPr>
        <w:rFonts w:asciiTheme="minorHAnsi" w:hAnsiTheme="minorHAnsi" w:cstheme="minorHAnsi"/>
        <w:b/>
        <w:caps/>
        <w:color w:val="002060"/>
        <w:sz w:val="40"/>
        <w:szCs w:val="40"/>
        <w:lang w:val="en-AU"/>
      </w:rPr>
      <w:t>Working with children (VIC)</w:t>
    </w:r>
    <w:r>
      <w:rPr>
        <w:rFonts w:asciiTheme="minorHAnsi" w:hAnsiTheme="minorHAnsi" w:cstheme="minorHAnsi"/>
        <w:b/>
        <w:caps/>
        <w:color w:val="002060"/>
        <w:sz w:val="40"/>
        <w:szCs w:val="40"/>
        <w:lang w:val="en-AU"/>
      </w:rPr>
      <w:t xml:space="preserve"> policy</w:t>
    </w:r>
    <w:r w:rsidR="00CA484E">
      <w:rPr>
        <w:rFonts w:asciiTheme="minorHAnsi" w:hAnsiTheme="minorHAnsi" w:cstheme="minorHAnsi"/>
        <w:b/>
        <w:caps/>
        <w:color w:val="002060"/>
        <w:sz w:val="40"/>
        <w:szCs w:val="40"/>
        <w:lang w:val="en-AU"/>
      </w:rPr>
      <w:tab/>
    </w:r>
    <w:r w:rsidR="00CA484E">
      <w:rPr>
        <w:rFonts w:asciiTheme="minorHAnsi" w:hAnsiTheme="minorHAnsi" w:cstheme="minorHAnsi"/>
        <w:b/>
        <w:caps/>
        <w:color w:val="002060"/>
        <w:sz w:val="40"/>
        <w:szCs w:val="40"/>
        <w:lang w:val="en-AU"/>
      </w:rPr>
      <w:tab/>
    </w:r>
    <w:r w:rsidR="00CA484E">
      <w:rPr>
        <w:rFonts w:asciiTheme="minorHAnsi" w:hAnsiTheme="minorHAnsi" w:cstheme="minorHAnsi"/>
        <w:b/>
        <w:caps/>
        <w:color w:val="002060"/>
        <w:sz w:val="40"/>
        <w:szCs w:val="40"/>
        <w:lang w:val="en-AU"/>
      </w:rPr>
      <w:tab/>
    </w:r>
  </w:p>
  <w:p w14:paraId="7C84E438" w14:textId="05DFEC6F" w:rsidR="00F7122F" w:rsidRDefault="00F7122F" w:rsidP="00F7122F">
    <w:pPr>
      <w:pStyle w:val="Header"/>
      <w:pBdr>
        <w:bottom w:val="single" w:sz="18" w:space="1" w:color="002060"/>
      </w:pBdr>
      <w:rPr>
        <w:color w:val="002060"/>
        <w:sz w:val="30"/>
        <w:szCs w:val="40"/>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11343C98" w14:textId="77777777" w:rsidR="00F7122F" w:rsidRDefault="00F7122F" w:rsidP="00F71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D40"/>
    <w:multiLevelType w:val="multilevel"/>
    <w:tmpl w:val="F0161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D22D3F"/>
    <w:multiLevelType w:val="multilevel"/>
    <w:tmpl w:val="FCC22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2E4914"/>
    <w:multiLevelType w:val="multilevel"/>
    <w:tmpl w:val="6DE44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0077E2"/>
    <w:multiLevelType w:val="multilevel"/>
    <w:tmpl w:val="B2F28EF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0C5240"/>
    <w:multiLevelType w:val="multilevel"/>
    <w:tmpl w:val="2F5AF27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FB3A9E"/>
    <w:multiLevelType w:val="multilevel"/>
    <w:tmpl w:val="24BA61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0C170B"/>
    <w:multiLevelType w:val="multilevel"/>
    <w:tmpl w:val="660C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FC200D"/>
    <w:multiLevelType w:val="multilevel"/>
    <w:tmpl w:val="95E88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0D2456"/>
    <w:multiLevelType w:val="multilevel"/>
    <w:tmpl w:val="4EAA3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8710B3"/>
    <w:multiLevelType w:val="multilevel"/>
    <w:tmpl w:val="BA4C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E34209"/>
    <w:multiLevelType w:val="multilevel"/>
    <w:tmpl w:val="16704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9A15F9"/>
    <w:multiLevelType w:val="multilevel"/>
    <w:tmpl w:val="66C65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94202D"/>
    <w:multiLevelType w:val="multilevel"/>
    <w:tmpl w:val="1578F2B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D83F37"/>
    <w:multiLevelType w:val="multilevel"/>
    <w:tmpl w:val="CBF2B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0B6222"/>
    <w:multiLevelType w:val="multilevel"/>
    <w:tmpl w:val="DB18B8E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BF698B"/>
    <w:multiLevelType w:val="multilevel"/>
    <w:tmpl w:val="7130A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9F758EB"/>
    <w:multiLevelType w:val="multilevel"/>
    <w:tmpl w:val="DC0C5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AC775D9"/>
    <w:multiLevelType w:val="multilevel"/>
    <w:tmpl w:val="C298CE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B083FEB"/>
    <w:multiLevelType w:val="multilevel"/>
    <w:tmpl w:val="B1C44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BDD3549"/>
    <w:multiLevelType w:val="multilevel"/>
    <w:tmpl w:val="FD684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C6638A4"/>
    <w:multiLevelType w:val="multilevel"/>
    <w:tmpl w:val="33C436A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D3F4101"/>
    <w:multiLevelType w:val="multilevel"/>
    <w:tmpl w:val="EB20D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3D43E96"/>
    <w:multiLevelType w:val="multilevel"/>
    <w:tmpl w:val="603E9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3D60CBA"/>
    <w:multiLevelType w:val="multilevel"/>
    <w:tmpl w:val="F1F04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6E26E32"/>
    <w:multiLevelType w:val="multilevel"/>
    <w:tmpl w:val="6206F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FF163A7"/>
    <w:multiLevelType w:val="multilevel"/>
    <w:tmpl w:val="ABEAD1D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0C35FA9"/>
    <w:multiLevelType w:val="multilevel"/>
    <w:tmpl w:val="285CD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2B75AFE"/>
    <w:multiLevelType w:val="multilevel"/>
    <w:tmpl w:val="39689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5151B92"/>
    <w:multiLevelType w:val="multilevel"/>
    <w:tmpl w:val="AEAEF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ADC5964"/>
    <w:multiLevelType w:val="multilevel"/>
    <w:tmpl w:val="2AC2B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D192C8D"/>
    <w:multiLevelType w:val="multilevel"/>
    <w:tmpl w:val="9BAE04C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D41225D"/>
    <w:multiLevelType w:val="multilevel"/>
    <w:tmpl w:val="0EB47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D80FCC"/>
    <w:multiLevelType w:val="multilevel"/>
    <w:tmpl w:val="73F02BA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41524B2"/>
    <w:multiLevelType w:val="multilevel"/>
    <w:tmpl w:val="1854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8E2584C"/>
    <w:multiLevelType w:val="multilevel"/>
    <w:tmpl w:val="4D4E3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9726137"/>
    <w:multiLevelType w:val="multilevel"/>
    <w:tmpl w:val="9AFC5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BB230F5"/>
    <w:multiLevelType w:val="multilevel"/>
    <w:tmpl w:val="DEB42E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C5F0D97"/>
    <w:multiLevelType w:val="multilevel"/>
    <w:tmpl w:val="22B4B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C5F1B05"/>
    <w:multiLevelType w:val="multilevel"/>
    <w:tmpl w:val="A74204C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E64193F"/>
    <w:multiLevelType w:val="multilevel"/>
    <w:tmpl w:val="7ABE6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EB96423"/>
    <w:multiLevelType w:val="multilevel"/>
    <w:tmpl w:val="AB3A790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EEB5DAA"/>
    <w:multiLevelType w:val="multilevel"/>
    <w:tmpl w:val="1040D84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0800199"/>
    <w:multiLevelType w:val="multilevel"/>
    <w:tmpl w:val="F50C5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08D6AD2"/>
    <w:multiLevelType w:val="multilevel"/>
    <w:tmpl w:val="8280E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0E23696"/>
    <w:multiLevelType w:val="multilevel"/>
    <w:tmpl w:val="CA7230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51665BB"/>
    <w:multiLevelType w:val="multilevel"/>
    <w:tmpl w:val="03B44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59F70D8"/>
    <w:multiLevelType w:val="multilevel"/>
    <w:tmpl w:val="ACF6F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63A3645"/>
    <w:multiLevelType w:val="multilevel"/>
    <w:tmpl w:val="7AD4B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63B68F9"/>
    <w:multiLevelType w:val="multilevel"/>
    <w:tmpl w:val="C8A04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6ED1BE3"/>
    <w:multiLevelType w:val="multilevel"/>
    <w:tmpl w:val="F0429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7FE6A0B"/>
    <w:multiLevelType w:val="multilevel"/>
    <w:tmpl w:val="FF445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8161F5E"/>
    <w:multiLevelType w:val="multilevel"/>
    <w:tmpl w:val="FCFA9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9252455"/>
    <w:multiLevelType w:val="multilevel"/>
    <w:tmpl w:val="0A1E667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C062930"/>
    <w:multiLevelType w:val="multilevel"/>
    <w:tmpl w:val="C7FA5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E506D94"/>
    <w:multiLevelType w:val="multilevel"/>
    <w:tmpl w:val="27100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058606F"/>
    <w:multiLevelType w:val="multilevel"/>
    <w:tmpl w:val="80B62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1640339"/>
    <w:multiLevelType w:val="multilevel"/>
    <w:tmpl w:val="B98A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5855FFD"/>
    <w:multiLevelType w:val="multilevel"/>
    <w:tmpl w:val="90A8E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6F22122"/>
    <w:multiLevelType w:val="multilevel"/>
    <w:tmpl w:val="B0066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AA86FC5"/>
    <w:multiLevelType w:val="multilevel"/>
    <w:tmpl w:val="2EB2ED5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BFA3779"/>
    <w:multiLevelType w:val="multilevel"/>
    <w:tmpl w:val="AD564FD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C1A64B5"/>
    <w:multiLevelType w:val="multilevel"/>
    <w:tmpl w:val="89BA16E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C7D55F1"/>
    <w:multiLevelType w:val="multilevel"/>
    <w:tmpl w:val="93E8D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0746A72"/>
    <w:multiLevelType w:val="multilevel"/>
    <w:tmpl w:val="B086A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10051A5"/>
    <w:multiLevelType w:val="multilevel"/>
    <w:tmpl w:val="D64E0D02"/>
    <w:lvl w:ilvl="0">
      <w:start w:val="1"/>
      <w:numFmt w:val="bullet"/>
      <w:lvlText w:val="●"/>
      <w:lvlJc w:val="left"/>
      <w:pPr>
        <w:ind w:left="718" w:hanging="360"/>
      </w:pPr>
      <w:rPr>
        <w:u w:val="none"/>
      </w:rPr>
    </w:lvl>
    <w:lvl w:ilvl="1">
      <w:start w:val="1"/>
      <w:numFmt w:val="bullet"/>
      <w:lvlText w:val="○"/>
      <w:lvlJc w:val="left"/>
      <w:pPr>
        <w:ind w:left="1090" w:hanging="360"/>
      </w:pPr>
      <w:rPr>
        <w:u w:val="none"/>
      </w:rPr>
    </w:lvl>
    <w:lvl w:ilvl="2">
      <w:start w:val="1"/>
      <w:numFmt w:val="bullet"/>
      <w:lvlText w:val="■"/>
      <w:lvlJc w:val="left"/>
      <w:pPr>
        <w:ind w:left="1810" w:hanging="360"/>
      </w:pPr>
      <w:rPr>
        <w:u w:val="none"/>
      </w:rPr>
    </w:lvl>
    <w:lvl w:ilvl="3">
      <w:start w:val="1"/>
      <w:numFmt w:val="bullet"/>
      <w:lvlText w:val="●"/>
      <w:lvlJc w:val="left"/>
      <w:pPr>
        <w:ind w:left="2530" w:hanging="360"/>
      </w:pPr>
      <w:rPr>
        <w:u w:val="none"/>
      </w:rPr>
    </w:lvl>
    <w:lvl w:ilvl="4">
      <w:start w:val="1"/>
      <w:numFmt w:val="bullet"/>
      <w:lvlText w:val="○"/>
      <w:lvlJc w:val="left"/>
      <w:pPr>
        <w:ind w:left="3250" w:hanging="360"/>
      </w:pPr>
      <w:rPr>
        <w:u w:val="none"/>
      </w:rPr>
    </w:lvl>
    <w:lvl w:ilvl="5">
      <w:start w:val="1"/>
      <w:numFmt w:val="bullet"/>
      <w:lvlText w:val="■"/>
      <w:lvlJc w:val="left"/>
      <w:pPr>
        <w:ind w:left="3970" w:hanging="360"/>
      </w:pPr>
      <w:rPr>
        <w:u w:val="none"/>
      </w:rPr>
    </w:lvl>
    <w:lvl w:ilvl="6">
      <w:start w:val="1"/>
      <w:numFmt w:val="bullet"/>
      <w:lvlText w:val="●"/>
      <w:lvlJc w:val="left"/>
      <w:pPr>
        <w:ind w:left="4690" w:hanging="360"/>
      </w:pPr>
      <w:rPr>
        <w:u w:val="none"/>
      </w:rPr>
    </w:lvl>
    <w:lvl w:ilvl="7">
      <w:start w:val="1"/>
      <w:numFmt w:val="bullet"/>
      <w:lvlText w:val="○"/>
      <w:lvlJc w:val="left"/>
      <w:pPr>
        <w:ind w:left="5410" w:hanging="360"/>
      </w:pPr>
      <w:rPr>
        <w:u w:val="none"/>
      </w:rPr>
    </w:lvl>
    <w:lvl w:ilvl="8">
      <w:start w:val="1"/>
      <w:numFmt w:val="bullet"/>
      <w:lvlText w:val="■"/>
      <w:lvlJc w:val="left"/>
      <w:pPr>
        <w:ind w:left="6130" w:hanging="360"/>
      </w:pPr>
      <w:rPr>
        <w:u w:val="none"/>
      </w:rPr>
    </w:lvl>
  </w:abstractNum>
  <w:abstractNum w:abstractNumId="65" w15:restartNumberingAfterBreak="0">
    <w:nsid w:val="71BD2D7B"/>
    <w:multiLevelType w:val="multilevel"/>
    <w:tmpl w:val="FE408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32345F1"/>
    <w:multiLevelType w:val="multilevel"/>
    <w:tmpl w:val="DC90230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7B70A18"/>
    <w:multiLevelType w:val="multilevel"/>
    <w:tmpl w:val="D4683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9226157"/>
    <w:multiLevelType w:val="multilevel"/>
    <w:tmpl w:val="0692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BEB2A59"/>
    <w:multiLevelType w:val="multilevel"/>
    <w:tmpl w:val="C9624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C5A556D"/>
    <w:multiLevelType w:val="multilevel"/>
    <w:tmpl w:val="17962B5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CD12592"/>
    <w:multiLevelType w:val="multilevel"/>
    <w:tmpl w:val="2B34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CE81D55"/>
    <w:multiLevelType w:val="multilevel"/>
    <w:tmpl w:val="E8DCF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EF12634"/>
    <w:multiLevelType w:val="multilevel"/>
    <w:tmpl w:val="A9E8A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7510450">
    <w:abstractNumId w:val="54"/>
  </w:num>
  <w:num w:numId="2" w16cid:durableId="718476911">
    <w:abstractNumId w:val="26"/>
  </w:num>
  <w:num w:numId="3" w16cid:durableId="1836988966">
    <w:abstractNumId w:val="53"/>
  </w:num>
  <w:num w:numId="4" w16cid:durableId="1055817015">
    <w:abstractNumId w:val="16"/>
  </w:num>
  <w:num w:numId="5" w16cid:durableId="433979660">
    <w:abstractNumId w:val="45"/>
  </w:num>
  <w:num w:numId="6" w16cid:durableId="877855530">
    <w:abstractNumId w:val="39"/>
  </w:num>
  <w:num w:numId="7" w16cid:durableId="204876059">
    <w:abstractNumId w:val="58"/>
  </w:num>
  <w:num w:numId="8" w16cid:durableId="1052970839">
    <w:abstractNumId w:val="1"/>
  </w:num>
  <w:num w:numId="9" w16cid:durableId="1230456821">
    <w:abstractNumId w:val="50"/>
  </w:num>
  <w:num w:numId="10" w16cid:durableId="1620456885">
    <w:abstractNumId w:val="57"/>
  </w:num>
  <w:num w:numId="11" w16cid:durableId="295332647">
    <w:abstractNumId w:val="13"/>
  </w:num>
  <w:num w:numId="12" w16cid:durableId="51007299">
    <w:abstractNumId w:val="28"/>
  </w:num>
  <w:num w:numId="13" w16cid:durableId="1543441482">
    <w:abstractNumId w:val="55"/>
  </w:num>
  <w:num w:numId="14" w16cid:durableId="652028431">
    <w:abstractNumId w:val="49"/>
  </w:num>
  <w:num w:numId="15" w16cid:durableId="142936974">
    <w:abstractNumId w:val="62"/>
  </w:num>
  <w:num w:numId="16" w16cid:durableId="177306808">
    <w:abstractNumId w:val="24"/>
  </w:num>
  <w:num w:numId="17" w16cid:durableId="323361252">
    <w:abstractNumId w:val="9"/>
  </w:num>
  <w:num w:numId="18" w16cid:durableId="49963275">
    <w:abstractNumId w:val="37"/>
  </w:num>
  <w:num w:numId="19" w16cid:durableId="246354159">
    <w:abstractNumId w:val="47"/>
  </w:num>
  <w:num w:numId="20" w16cid:durableId="2003196118">
    <w:abstractNumId w:val="27"/>
  </w:num>
  <w:num w:numId="21" w16cid:durableId="793793795">
    <w:abstractNumId w:val="23"/>
  </w:num>
  <w:num w:numId="22" w16cid:durableId="426535314">
    <w:abstractNumId w:val="73"/>
  </w:num>
  <w:num w:numId="23" w16cid:durableId="1822699280">
    <w:abstractNumId w:val="60"/>
  </w:num>
  <w:num w:numId="24" w16cid:durableId="884296264">
    <w:abstractNumId w:val="18"/>
  </w:num>
  <w:num w:numId="25" w16cid:durableId="545682779">
    <w:abstractNumId w:val="19"/>
  </w:num>
  <w:num w:numId="26" w16cid:durableId="984893661">
    <w:abstractNumId w:val="22"/>
  </w:num>
  <w:num w:numId="27" w16cid:durableId="1468164171">
    <w:abstractNumId w:val="35"/>
  </w:num>
  <w:num w:numId="28" w16cid:durableId="906720440">
    <w:abstractNumId w:val="48"/>
  </w:num>
  <w:num w:numId="29" w16cid:durableId="539053569">
    <w:abstractNumId w:val="51"/>
  </w:num>
  <w:num w:numId="30" w16cid:durableId="1548107390">
    <w:abstractNumId w:val="8"/>
  </w:num>
  <w:num w:numId="31" w16cid:durableId="721320596">
    <w:abstractNumId w:val="71"/>
  </w:num>
  <w:num w:numId="32" w16cid:durableId="1933005802">
    <w:abstractNumId w:val="33"/>
  </w:num>
  <w:num w:numId="33" w16cid:durableId="365250955">
    <w:abstractNumId w:val="34"/>
  </w:num>
  <w:num w:numId="34" w16cid:durableId="139155920">
    <w:abstractNumId w:val="31"/>
  </w:num>
  <w:num w:numId="35" w16cid:durableId="1755855720">
    <w:abstractNumId w:val="68"/>
  </w:num>
  <w:num w:numId="36" w16cid:durableId="2018841759">
    <w:abstractNumId w:val="0"/>
  </w:num>
  <w:num w:numId="37" w16cid:durableId="1999573308">
    <w:abstractNumId w:val="63"/>
  </w:num>
  <w:num w:numId="38" w16cid:durableId="23605217">
    <w:abstractNumId w:val="21"/>
  </w:num>
  <w:num w:numId="39" w16cid:durableId="2080856548">
    <w:abstractNumId w:val="11"/>
  </w:num>
  <w:num w:numId="40" w16cid:durableId="777797085">
    <w:abstractNumId w:val="2"/>
  </w:num>
  <w:num w:numId="41" w16cid:durableId="1546216815">
    <w:abstractNumId w:val="69"/>
  </w:num>
  <w:num w:numId="42" w16cid:durableId="1386493361">
    <w:abstractNumId w:val="46"/>
  </w:num>
  <w:num w:numId="43" w16cid:durableId="416176138">
    <w:abstractNumId w:val="43"/>
  </w:num>
  <w:num w:numId="44" w16cid:durableId="646395209">
    <w:abstractNumId w:val="42"/>
  </w:num>
  <w:num w:numId="45" w16cid:durableId="1951013346">
    <w:abstractNumId w:val="25"/>
  </w:num>
  <w:num w:numId="46" w16cid:durableId="231627333">
    <w:abstractNumId w:val="56"/>
  </w:num>
  <w:num w:numId="47" w16cid:durableId="435517605">
    <w:abstractNumId w:val="7"/>
  </w:num>
  <w:num w:numId="48" w16cid:durableId="1777948063">
    <w:abstractNumId w:val="59"/>
  </w:num>
  <w:num w:numId="49" w16cid:durableId="1012804738">
    <w:abstractNumId w:val="20"/>
  </w:num>
  <w:num w:numId="50" w16cid:durableId="977564345">
    <w:abstractNumId w:val="3"/>
  </w:num>
  <w:num w:numId="51" w16cid:durableId="1960869593">
    <w:abstractNumId w:val="30"/>
  </w:num>
  <w:num w:numId="52" w16cid:durableId="492525516">
    <w:abstractNumId w:val="6"/>
  </w:num>
  <w:num w:numId="53" w16cid:durableId="2075929201">
    <w:abstractNumId w:val="10"/>
  </w:num>
  <w:num w:numId="54" w16cid:durableId="2097628097">
    <w:abstractNumId w:val="32"/>
  </w:num>
  <w:num w:numId="55" w16cid:durableId="1975600114">
    <w:abstractNumId w:val="52"/>
  </w:num>
  <w:num w:numId="56" w16cid:durableId="1130588624">
    <w:abstractNumId w:val="12"/>
  </w:num>
  <w:num w:numId="57" w16cid:durableId="1818522701">
    <w:abstractNumId w:val="65"/>
  </w:num>
  <w:num w:numId="58" w16cid:durableId="635722353">
    <w:abstractNumId w:val="17"/>
  </w:num>
  <w:num w:numId="59" w16cid:durableId="2063946605">
    <w:abstractNumId w:val="64"/>
  </w:num>
  <w:num w:numId="60" w16cid:durableId="1528831588">
    <w:abstractNumId w:val="14"/>
  </w:num>
  <w:num w:numId="61" w16cid:durableId="1681351263">
    <w:abstractNumId w:val="15"/>
  </w:num>
  <w:num w:numId="62" w16cid:durableId="2009749001">
    <w:abstractNumId w:val="41"/>
  </w:num>
  <w:num w:numId="63" w16cid:durableId="245530031">
    <w:abstractNumId w:val="38"/>
  </w:num>
  <w:num w:numId="64" w16cid:durableId="478348509">
    <w:abstractNumId w:val="66"/>
  </w:num>
  <w:num w:numId="65" w16cid:durableId="209348950">
    <w:abstractNumId w:val="5"/>
  </w:num>
  <w:num w:numId="66" w16cid:durableId="876429277">
    <w:abstractNumId w:val="4"/>
  </w:num>
  <w:num w:numId="67" w16cid:durableId="1866825719">
    <w:abstractNumId w:val="61"/>
  </w:num>
  <w:num w:numId="68" w16cid:durableId="179243308">
    <w:abstractNumId w:val="72"/>
  </w:num>
  <w:num w:numId="69" w16cid:durableId="1576741303">
    <w:abstractNumId w:val="40"/>
  </w:num>
  <w:num w:numId="70" w16cid:durableId="475102891">
    <w:abstractNumId w:val="36"/>
  </w:num>
  <w:num w:numId="71" w16cid:durableId="770592746">
    <w:abstractNumId w:val="44"/>
  </w:num>
  <w:num w:numId="72" w16cid:durableId="1452506177">
    <w:abstractNumId w:val="70"/>
  </w:num>
  <w:num w:numId="73" w16cid:durableId="343481888">
    <w:abstractNumId w:val="29"/>
  </w:num>
  <w:num w:numId="74" w16cid:durableId="1186090412">
    <w:abstractNumId w:val="6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2F"/>
    <w:rsid w:val="00015B45"/>
    <w:rsid w:val="00027885"/>
    <w:rsid w:val="000356F1"/>
    <w:rsid w:val="00040419"/>
    <w:rsid w:val="00046287"/>
    <w:rsid w:val="00076858"/>
    <w:rsid w:val="00080B5B"/>
    <w:rsid w:val="00086EB0"/>
    <w:rsid w:val="00095539"/>
    <w:rsid w:val="000E6157"/>
    <w:rsid w:val="000F5E45"/>
    <w:rsid w:val="001002A6"/>
    <w:rsid w:val="001060D2"/>
    <w:rsid w:val="001141BF"/>
    <w:rsid w:val="001272AB"/>
    <w:rsid w:val="00137107"/>
    <w:rsid w:val="00152016"/>
    <w:rsid w:val="00175931"/>
    <w:rsid w:val="0018149D"/>
    <w:rsid w:val="00186014"/>
    <w:rsid w:val="001A646E"/>
    <w:rsid w:val="001B3C08"/>
    <w:rsid w:val="001B4947"/>
    <w:rsid w:val="001C0BA2"/>
    <w:rsid w:val="001F52E8"/>
    <w:rsid w:val="001F652B"/>
    <w:rsid w:val="0020531E"/>
    <w:rsid w:val="002170D4"/>
    <w:rsid w:val="00223F7F"/>
    <w:rsid w:val="0022582E"/>
    <w:rsid w:val="00227353"/>
    <w:rsid w:val="002414F1"/>
    <w:rsid w:val="00242D41"/>
    <w:rsid w:val="00254579"/>
    <w:rsid w:val="0026561F"/>
    <w:rsid w:val="00266716"/>
    <w:rsid w:val="00273D28"/>
    <w:rsid w:val="00281745"/>
    <w:rsid w:val="002961A3"/>
    <w:rsid w:val="002A2B2A"/>
    <w:rsid w:val="002C64ED"/>
    <w:rsid w:val="002D3BB6"/>
    <w:rsid w:val="002D4FDE"/>
    <w:rsid w:val="002D5519"/>
    <w:rsid w:val="002E35AB"/>
    <w:rsid w:val="00307D22"/>
    <w:rsid w:val="0031284F"/>
    <w:rsid w:val="00345624"/>
    <w:rsid w:val="00377C06"/>
    <w:rsid w:val="00384C8D"/>
    <w:rsid w:val="00386B02"/>
    <w:rsid w:val="003A4945"/>
    <w:rsid w:val="003B0FD5"/>
    <w:rsid w:val="003B40E0"/>
    <w:rsid w:val="003B550A"/>
    <w:rsid w:val="003C1A23"/>
    <w:rsid w:val="003C5051"/>
    <w:rsid w:val="003D5B89"/>
    <w:rsid w:val="003F2272"/>
    <w:rsid w:val="004056C3"/>
    <w:rsid w:val="00407A20"/>
    <w:rsid w:val="00422B83"/>
    <w:rsid w:val="00447ECB"/>
    <w:rsid w:val="004535E8"/>
    <w:rsid w:val="004546FF"/>
    <w:rsid w:val="00460364"/>
    <w:rsid w:val="00470EDB"/>
    <w:rsid w:val="0047441B"/>
    <w:rsid w:val="00485198"/>
    <w:rsid w:val="00486188"/>
    <w:rsid w:val="00497240"/>
    <w:rsid w:val="004B10AD"/>
    <w:rsid w:val="004C56AA"/>
    <w:rsid w:val="004E3F7C"/>
    <w:rsid w:val="0050506F"/>
    <w:rsid w:val="005115FD"/>
    <w:rsid w:val="00513ABA"/>
    <w:rsid w:val="00526F61"/>
    <w:rsid w:val="005273EC"/>
    <w:rsid w:val="005327BD"/>
    <w:rsid w:val="00544BB8"/>
    <w:rsid w:val="00551EE5"/>
    <w:rsid w:val="00551F11"/>
    <w:rsid w:val="00552EA3"/>
    <w:rsid w:val="00560F75"/>
    <w:rsid w:val="005A3AC0"/>
    <w:rsid w:val="005D4D21"/>
    <w:rsid w:val="005E2A2D"/>
    <w:rsid w:val="005F068D"/>
    <w:rsid w:val="00600379"/>
    <w:rsid w:val="00605921"/>
    <w:rsid w:val="006104D4"/>
    <w:rsid w:val="00635AEC"/>
    <w:rsid w:val="00637209"/>
    <w:rsid w:val="0064554C"/>
    <w:rsid w:val="0068762B"/>
    <w:rsid w:val="006904A4"/>
    <w:rsid w:val="006B3252"/>
    <w:rsid w:val="006B490A"/>
    <w:rsid w:val="006B5B5B"/>
    <w:rsid w:val="006C330F"/>
    <w:rsid w:val="006C4327"/>
    <w:rsid w:val="006C47FE"/>
    <w:rsid w:val="006D0D72"/>
    <w:rsid w:val="006D58D4"/>
    <w:rsid w:val="00741211"/>
    <w:rsid w:val="00743CAA"/>
    <w:rsid w:val="00745921"/>
    <w:rsid w:val="007502E7"/>
    <w:rsid w:val="00752377"/>
    <w:rsid w:val="00753E34"/>
    <w:rsid w:val="00766807"/>
    <w:rsid w:val="00773E1B"/>
    <w:rsid w:val="00775449"/>
    <w:rsid w:val="00792AB6"/>
    <w:rsid w:val="007A5059"/>
    <w:rsid w:val="007A6D80"/>
    <w:rsid w:val="007B0094"/>
    <w:rsid w:val="007F12C9"/>
    <w:rsid w:val="007F1966"/>
    <w:rsid w:val="007F3FA7"/>
    <w:rsid w:val="007F628E"/>
    <w:rsid w:val="008202AE"/>
    <w:rsid w:val="00821C5C"/>
    <w:rsid w:val="0083591C"/>
    <w:rsid w:val="00837397"/>
    <w:rsid w:val="00860042"/>
    <w:rsid w:val="0086150A"/>
    <w:rsid w:val="00862459"/>
    <w:rsid w:val="00874357"/>
    <w:rsid w:val="00880692"/>
    <w:rsid w:val="008912B1"/>
    <w:rsid w:val="008A1DB5"/>
    <w:rsid w:val="008A1E48"/>
    <w:rsid w:val="008A4C29"/>
    <w:rsid w:val="008C55BD"/>
    <w:rsid w:val="008E6BE0"/>
    <w:rsid w:val="008F02BF"/>
    <w:rsid w:val="008F089F"/>
    <w:rsid w:val="00907FF6"/>
    <w:rsid w:val="009115E4"/>
    <w:rsid w:val="00916F9A"/>
    <w:rsid w:val="00921468"/>
    <w:rsid w:val="0092675E"/>
    <w:rsid w:val="009446FC"/>
    <w:rsid w:val="00952049"/>
    <w:rsid w:val="0096353F"/>
    <w:rsid w:val="00996297"/>
    <w:rsid w:val="009D356F"/>
    <w:rsid w:val="009E2C25"/>
    <w:rsid w:val="009E7C5D"/>
    <w:rsid w:val="009F1521"/>
    <w:rsid w:val="00A146AD"/>
    <w:rsid w:val="00A16076"/>
    <w:rsid w:val="00A2147E"/>
    <w:rsid w:val="00A320CA"/>
    <w:rsid w:val="00A359BD"/>
    <w:rsid w:val="00A371AB"/>
    <w:rsid w:val="00A37623"/>
    <w:rsid w:val="00A41982"/>
    <w:rsid w:val="00A6136E"/>
    <w:rsid w:val="00A80E53"/>
    <w:rsid w:val="00A83149"/>
    <w:rsid w:val="00AA4603"/>
    <w:rsid w:val="00AB2EE9"/>
    <w:rsid w:val="00AC2E6E"/>
    <w:rsid w:val="00AD2BBD"/>
    <w:rsid w:val="00AD2D75"/>
    <w:rsid w:val="00AE0636"/>
    <w:rsid w:val="00AE1FAD"/>
    <w:rsid w:val="00AE2D18"/>
    <w:rsid w:val="00AE51B0"/>
    <w:rsid w:val="00B25830"/>
    <w:rsid w:val="00B30994"/>
    <w:rsid w:val="00B9533E"/>
    <w:rsid w:val="00BC3794"/>
    <w:rsid w:val="00BE5851"/>
    <w:rsid w:val="00BE680A"/>
    <w:rsid w:val="00BF0251"/>
    <w:rsid w:val="00BF0BE6"/>
    <w:rsid w:val="00C03673"/>
    <w:rsid w:val="00C15461"/>
    <w:rsid w:val="00C55DA5"/>
    <w:rsid w:val="00C94397"/>
    <w:rsid w:val="00C94D73"/>
    <w:rsid w:val="00CA484E"/>
    <w:rsid w:val="00CC3478"/>
    <w:rsid w:val="00CD1295"/>
    <w:rsid w:val="00CE4FBB"/>
    <w:rsid w:val="00D275B7"/>
    <w:rsid w:val="00D63BDC"/>
    <w:rsid w:val="00D64C12"/>
    <w:rsid w:val="00D71D11"/>
    <w:rsid w:val="00D80A27"/>
    <w:rsid w:val="00D840A3"/>
    <w:rsid w:val="00DB3323"/>
    <w:rsid w:val="00DC2D71"/>
    <w:rsid w:val="00DC77A6"/>
    <w:rsid w:val="00DD75F4"/>
    <w:rsid w:val="00DE5AC1"/>
    <w:rsid w:val="00DF456A"/>
    <w:rsid w:val="00DF66FC"/>
    <w:rsid w:val="00E129A9"/>
    <w:rsid w:val="00E12A80"/>
    <w:rsid w:val="00E354FC"/>
    <w:rsid w:val="00E421E9"/>
    <w:rsid w:val="00E56A9E"/>
    <w:rsid w:val="00E57A1D"/>
    <w:rsid w:val="00E6739B"/>
    <w:rsid w:val="00E71023"/>
    <w:rsid w:val="00E76774"/>
    <w:rsid w:val="00E8655F"/>
    <w:rsid w:val="00E91C9D"/>
    <w:rsid w:val="00E94434"/>
    <w:rsid w:val="00E96D31"/>
    <w:rsid w:val="00EA7BF0"/>
    <w:rsid w:val="00ED239C"/>
    <w:rsid w:val="00EE3E1A"/>
    <w:rsid w:val="00F03DA2"/>
    <w:rsid w:val="00F07D16"/>
    <w:rsid w:val="00F1721F"/>
    <w:rsid w:val="00F1735D"/>
    <w:rsid w:val="00F21F8E"/>
    <w:rsid w:val="00F44651"/>
    <w:rsid w:val="00F45FD3"/>
    <w:rsid w:val="00F7122F"/>
    <w:rsid w:val="00F73296"/>
    <w:rsid w:val="00F76EEE"/>
    <w:rsid w:val="00F7727B"/>
    <w:rsid w:val="00F82E3B"/>
    <w:rsid w:val="00F83A86"/>
    <w:rsid w:val="00FA1D23"/>
    <w:rsid w:val="00FC0B13"/>
    <w:rsid w:val="00FC3C6B"/>
    <w:rsid w:val="00FC7B3B"/>
    <w:rsid w:val="00FE0A57"/>
    <w:rsid w:val="00FE6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F006"/>
  <w15:chartTrackingRefBased/>
  <w15:docId w15:val="{4AD7C768-A1B0-48FF-B678-5850F4AD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EE9"/>
    <w:pPr>
      <w:spacing w:after="8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AB2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6014"/>
    <w:pPr>
      <w:keepNext/>
      <w:keepLines/>
      <w:spacing w:before="120" w:after="120" w:line="360" w:lineRule="auto"/>
      <w:jc w:val="both"/>
      <w:outlineLvl w:val="1"/>
    </w:pPr>
    <w:rPr>
      <w:rFonts w:eastAsia="Arial"/>
      <w:b/>
      <w:sz w:val="28"/>
      <w:szCs w:val="28"/>
      <w:lang w:val="en-GB"/>
    </w:rPr>
  </w:style>
  <w:style w:type="paragraph" w:styleId="Heading3">
    <w:name w:val="heading 3"/>
    <w:basedOn w:val="Normal"/>
    <w:next w:val="Normal"/>
    <w:link w:val="Heading3Char"/>
    <w:uiPriority w:val="9"/>
    <w:unhideWhenUsed/>
    <w:qFormat/>
    <w:rsid w:val="006C47F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160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F456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5B8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22F"/>
    <w:pPr>
      <w:tabs>
        <w:tab w:val="center" w:pos="4513"/>
        <w:tab w:val="right" w:pos="9026"/>
      </w:tabs>
      <w:spacing w:after="0"/>
    </w:pPr>
  </w:style>
  <w:style w:type="character" w:customStyle="1" w:styleId="HeaderChar">
    <w:name w:val="Header Char"/>
    <w:basedOn w:val="DefaultParagraphFont"/>
    <w:link w:val="Header"/>
    <w:uiPriority w:val="99"/>
    <w:rsid w:val="00F7122F"/>
  </w:style>
  <w:style w:type="paragraph" w:styleId="Footer">
    <w:name w:val="footer"/>
    <w:basedOn w:val="Normal"/>
    <w:link w:val="FooterChar"/>
    <w:uiPriority w:val="99"/>
    <w:unhideWhenUsed/>
    <w:rsid w:val="00F7122F"/>
    <w:pPr>
      <w:tabs>
        <w:tab w:val="center" w:pos="4513"/>
        <w:tab w:val="right" w:pos="9026"/>
      </w:tabs>
      <w:spacing w:after="0"/>
    </w:pPr>
  </w:style>
  <w:style w:type="character" w:customStyle="1" w:styleId="FooterChar">
    <w:name w:val="Footer Char"/>
    <w:basedOn w:val="DefaultParagraphFont"/>
    <w:link w:val="Footer"/>
    <w:uiPriority w:val="99"/>
    <w:rsid w:val="00F7122F"/>
  </w:style>
  <w:style w:type="character" w:customStyle="1" w:styleId="Heading2Char">
    <w:name w:val="Heading 2 Char"/>
    <w:basedOn w:val="DefaultParagraphFont"/>
    <w:link w:val="Heading2"/>
    <w:uiPriority w:val="9"/>
    <w:rsid w:val="00186014"/>
    <w:rPr>
      <w:rFonts w:ascii="Arial" w:eastAsia="Arial" w:hAnsi="Arial" w:cs="Arial"/>
      <w:b/>
      <w:sz w:val="28"/>
      <w:szCs w:val="28"/>
      <w:lang w:val="en-GB"/>
    </w:rPr>
  </w:style>
  <w:style w:type="character" w:customStyle="1" w:styleId="Heading1Char">
    <w:name w:val="Heading 1 Char"/>
    <w:basedOn w:val="DefaultParagraphFont"/>
    <w:link w:val="Heading1"/>
    <w:uiPriority w:val="9"/>
    <w:rsid w:val="00AB2E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B2EE9"/>
    <w:pPr>
      <w:ind w:left="720"/>
      <w:contextualSpacing/>
    </w:pPr>
  </w:style>
  <w:style w:type="table" w:styleId="TableGrid">
    <w:name w:val="Table Grid"/>
    <w:basedOn w:val="TableNormal"/>
    <w:uiPriority w:val="39"/>
    <w:rsid w:val="00AB2EE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3EC"/>
    <w:rPr>
      <w:color w:val="0563C1" w:themeColor="hyperlink"/>
      <w:u w:val="single"/>
    </w:rPr>
  </w:style>
  <w:style w:type="character" w:customStyle="1" w:styleId="Heading3Char">
    <w:name w:val="Heading 3 Char"/>
    <w:basedOn w:val="DefaultParagraphFont"/>
    <w:link w:val="Heading3"/>
    <w:uiPriority w:val="9"/>
    <w:semiHidden/>
    <w:rsid w:val="006C47F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16076"/>
    <w:rPr>
      <w:rFonts w:asciiTheme="majorHAnsi" w:eastAsiaTheme="majorEastAsia" w:hAnsiTheme="majorHAnsi" w:cstheme="majorBidi"/>
      <w:i/>
      <w:iCs/>
      <w:color w:val="2F5496" w:themeColor="accent1" w:themeShade="BF"/>
      <w:sz w:val="24"/>
      <w:szCs w:val="24"/>
      <w:lang w:val="en-US"/>
    </w:rPr>
  </w:style>
  <w:style w:type="paragraph" w:styleId="Title">
    <w:name w:val="Title"/>
    <w:basedOn w:val="Normal"/>
    <w:next w:val="Normal"/>
    <w:link w:val="TitleChar"/>
    <w:uiPriority w:val="10"/>
    <w:qFormat/>
    <w:rsid w:val="00A16076"/>
    <w:pPr>
      <w:keepNext/>
      <w:keepLines/>
      <w:spacing w:after="60" w:line="360" w:lineRule="auto"/>
      <w:jc w:val="both"/>
    </w:pPr>
    <w:rPr>
      <w:rFonts w:eastAsia="Arial"/>
      <w:sz w:val="52"/>
      <w:szCs w:val="52"/>
      <w:lang w:val="en-AU" w:eastAsia="en-PH"/>
    </w:rPr>
  </w:style>
  <w:style w:type="character" w:customStyle="1" w:styleId="TitleChar">
    <w:name w:val="Title Char"/>
    <w:basedOn w:val="DefaultParagraphFont"/>
    <w:link w:val="Title"/>
    <w:uiPriority w:val="10"/>
    <w:rsid w:val="00A16076"/>
    <w:rPr>
      <w:rFonts w:ascii="Arial" w:eastAsia="Arial" w:hAnsi="Arial" w:cs="Arial"/>
      <w:sz w:val="52"/>
      <w:szCs w:val="52"/>
      <w:lang w:eastAsia="en-PH"/>
    </w:rPr>
  </w:style>
  <w:style w:type="character" w:customStyle="1" w:styleId="Heading5Char">
    <w:name w:val="Heading 5 Char"/>
    <w:basedOn w:val="DefaultParagraphFont"/>
    <w:link w:val="Heading5"/>
    <w:uiPriority w:val="9"/>
    <w:semiHidden/>
    <w:rsid w:val="00DF456A"/>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3D5B89"/>
    <w:rPr>
      <w:rFonts w:asciiTheme="majorHAnsi" w:eastAsiaTheme="majorEastAsia" w:hAnsiTheme="majorHAnsi" w:cstheme="majorBidi"/>
      <w:color w:val="1F3763" w:themeColor="accent1" w:themeShade="7F"/>
      <w:sz w:val="24"/>
      <w:szCs w:val="24"/>
      <w:lang w:val="en-US"/>
    </w:rPr>
  </w:style>
  <w:style w:type="paragraph" w:styleId="Subtitle">
    <w:name w:val="Subtitle"/>
    <w:basedOn w:val="Normal"/>
    <w:next w:val="Normal"/>
    <w:link w:val="SubtitleChar"/>
    <w:uiPriority w:val="11"/>
    <w:qFormat/>
    <w:rsid w:val="00E354FC"/>
    <w:pPr>
      <w:keepNext/>
      <w:keepLines/>
      <w:spacing w:after="320" w:line="360" w:lineRule="auto"/>
      <w:jc w:val="both"/>
    </w:pPr>
    <w:rPr>
      <w:rFonts w:eastAsia="Arial"/>
      <w:color w:val="666666"/>
      <w:sz w:val="30"/>
      <w:szCs w:val="30"/>
      <w:lang w:val="en-GB" w:eastAsia="en-AU"/>
    </w:rPr>
  </w:style>
  <w:style w:type="character" w:customStyle="1" w:styleId="SubtitleChar">
    <w:name w:val="Subtitle Char"/>
    <w:basedOn w:val="DefaultParagraphFont"/>
    <w:link w:val="Subtitle"/>
    <w:uiPriority w:val="11"/>
    <w:rsid w:val="00E354FC"/>
    <w:rPr>
      <w:rFonts w:ascii="Arial" w:eastAsia="Arial" w:hAnsi="Arial" w:cs="Arial"/>
      <w:color w:val="666666"/>
      <w:sz w:val="30"/>
      <w:szCs w:val="30"/>
      <w:lang w:val="en-GB" w:eastAsia="en-AU"/>
    </w:rPr>
  </w:style>
  <w:style w:type="paragraph" w:styleId="TOC1">
    <w:name w:val="toc 1"/>
    <w:basedOn w:val="Normal"/>
    <w:next w:val="Normal"/>
    <w:autoRedefine/>
    <w:uiPriority w:val="39"/>
    <w:unhideWhenUsed/>
    <w:rsid w:val="00E354FC"/>
    <w:pPr>
      <w:spacing w:after="100" w:line="360" w:lineRule="auto"/>
      <w:jc w:val="both"/>
    </w:pPr>
    <w:rPr>
      <w:rFonts w:eastAsia="Arial"/>
      <w:sz w:val="21"/>
      <w:szCs w:val="21"/>
      <w:lang w:val="en-GB" w:eastAsia="en-AU"/>
    </w:rPr>
  </w:style>
  <w:style w:type="character" w:styleId="UnresolvedMention">
    <w:name w:val="Unresolved Mention"/>
    <w:basedOn w:val="DefaultParagraphFont"/>
    <w:uiPriority w:val="99"/>
    <w:semiHidden/>
    <w:unhideWhenUsed/>
    <w:rsid w:val="0052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vehearts.org.au" TargetMode="External"/><Relationship Id="rId18" Type="http://schemas.openxmlformats.org/officeDocument/2006/relationships/hyperlink" Target="https://www.education.vic.gov.au/Documents/about/programs/health/protect/ChildSafeStandard5_SchoolsGuid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orkingwithchildren.vic.gov.au/" TargetMode="External"/><Relationship Id="rId7" Type="http://schemas.openxmlformats.org/officeDocument/2006/relationships/webSettings" Target="webSettings.xml"/><Relationship Id="rId12" Type="http://schemas.openxmlformats.org/officeDocument/2006/relationships/hyperlink" Target="http://www.childwise.org.au" TargetMode="External"/><Relationship Id="rId17" Type="http://schemas.openxmlformats.org/officeDocument/2006/relationships/hyperlink" Target="https://providers.dhhs.vic.gov.au/disability-worker-exclusion-sche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afety.gov.au" TargetMode="External"/><Relationship Id="rId20" Type="http://schemas.openxmlformats.org/officeDocument/2006/relationships/hyperlink" Target="https://providers.dhhs.vic.gov.au/safety-screening-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dwise.org.a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safety.gov.au"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providers.dhhs.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vehearts.org.au" TargetMode="External"/><Relationship Id="rId22" Type="http://schemas.openxmlformats.org/officeDocument/2006/relationships/hyperlink" Target="https://ccyp.vic.gov.au/child-safety/being-a-child-safe-organisation/the-child-safe-standard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818DF.F07CE44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74e9c4-4237-4621-ab04-261a142a78dd">
      <Terms xmlns="http://schemas.microsoft.com/office/infopath/2007/PartnerControls"/>
    </lcf76f155ced4ddcb4097134ff3c332f>
    <TaxCatchAll xmlns="ec09ca99-33eb-4a1f-8883-729f262a63c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490482CE8094A992506871F19165A" ma:contentTypeVersion="17" ma:contentTypeDescription="Create a new document." ma:contentTypeScope="" ma:versionID="36c1615a3b6583199461da533ea0b3db">
  <xsd:schema xmlns:xsd="http://www.w3.org/2001/XMLSchema" xmlns:xs="http://www.w3.org/2001/XMLSchema" xmlns:p="http://schemas.microsoft.com/office/2006/metadata/properties" xmlns:ns1="http://schemas.microsoft.com/sharepoint/v3" xmlns:ns2="ec09ca99-33eb-4a1f-8883-729f262a63c1" xmlns:ns3="7074e9c4-4237-4621-ab04-261a142a78dd" targetNamespace="http://schemas.microsoft.com/office/2006/metadata/properties" ma:root="true" ma:fieldsID="f62c2976104956efa90abbcbc6642c17" ns1:_="" ns2:_="" ns3:_="">
    <xsd:import namespace="http://schemas.microsoft.com/sharepoint/v3"/>
    <xsd:import namespace="ec09ca99-33eb-4a1f-8883-729f262a63c1"/>
    <xsd:import namespace="7074e9c4-4237-4621-ab04-261a142a7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9ca99-33eb-4a1f-8883-729f262a6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59470-5337-42c1-a404-a0b36aa32004}" ma:internalName="TaxCatchAll" ma:showField="CatchAllData" ma:web="ec09ca99-33eb-4a1f-8883-729f262a6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74e9c4-4237-4621-ab04-261a142a7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dfaead-24ac-4984-85c0-2627d77ebc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993E1-3599-4AD7-A1D8-06CFAC0DCEAE}">
  <ds:schemaRefs>
    <ds:schemaRef ds:uri="http://schemas.microsoft.com/sharepoint/v3/contenttype/forms"/>
  </ds:schemaRefs>
</ds:datastoreItem>
</file>

<file path=customXml/itemProps2.xml><?xml version="1.0" encoding="utf-8"?>
<ds:datastoreItem xmlns:ds="http://schemas.openxmlformats.org/officeDocument/2006/customXml" ds:itemID="{453A3A76-522F-46B0-A9DD-520EB9B194FB}">
  <ds:schemaRefs>
    <ds:schemaRef ds:uri="http://schemas.microsoft.com/office/2006/metadata/properties"/>
    <ds:schemaRef ds:uri="http://schemas.microsoft.com/office/infopath/2007/PartnerControls"/>
    <ds:schemaRef ds:uri="7074e9c4-4237-4621-ab04-261a142a78dd"/>
    <ds:schemaRef ds:uri="ec09ca99-33eb-4a1f-8883-729f262a63c1"/>
    <ds:schemaRef ds:uri="http://schemas.microsoft.com/sharepoint/v3"/>
  </ds:schemaRefs>
</ds:datastoreItem>
</file>

<file path=customXml/itemProps3.xml><?xml version="1.0" encoding="utf-8"?>
<ds:datastoreItem xmlns:ds="http://schemas.openxmlformats.org/officeDocument/2006/customXml" ds:itemID="{95E4B619-687D-4DE8-AAED-DE552105F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09ca99-33eb-4a1f-8883-729f262a63c1"/>
    <ds:schemaRef ds:uri="7074e9c4-4237-4621-ab04-261a142a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4852</Words>
  <Characters>27564</Characters>
  <Application>Microsoft Office Word</Application>
  <DocSecurity>4</DocSecurity>
  <Lines>725</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Compliance</cp:lastModifiedBy>
  <cp:revision>2</cp:revision>
  <dcterms:created xsi:type="dcterms:W3CDTF">2026-04-07T02:47:00Z</dcterms:created>
  <dcterms:modified xsi:type="dcterms:W3CDTF">2026-04-07T02:47:00Z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0x0101006C5490482CE8094A992506871F19165A</vt:lpwstr>
  </property>
  <property fmtid="{D5CDD505-2E9C-101B-9397-08002B2CF9AE}" pid="3" name="MediaServiceImageTags">
    <vt:lpwstr/>
  </property>
</Properties>
</file>